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08" w:rsidRPr="00432E08" w:rsidRDefault="00432E08" w:rsidP="00432E08">
      <w:pPr>
        <w:jc w:val="center"/>
        <w:rPr>
          <w:b/>
          <w:bCs/>
          <w:sz w:val="32"/>
          <w:szCs w:val="32"/>
        </w:rPr>
      </w:pPr>
      <w:r w:rsidRPr="00432E08">
        <w:rPr>
          <w:b/>
          <w:bCs/>
          <w:sz w:val="32"/>
          <w:szCs w:val="32"/>
        </w:rPr>
        <w:t>OZNÁMENÍ O ÚMYSLU NEVYKONAT CELOU</w:t>
      </w:r>
      <w:r>
        <w:rPr>
          <w:b/>
          <w:bCs/>
          <w:sz w:val="32"/>
          <w:szCs w:val="32"/>
        </w:rPr>
        <w:t xml:space="preserve"> </w:t>
      </w:r>
      <w:r w:rsidRPr="00432E08">
        <w:rPr>
          <w:b/>
          <w:bCs/>
          <w:sz w:val="32"/>
          <w:szCs w:val="32"/>
        </w:rPr>
        <w:t>PRÁVNÍ PRAXI ADVOKÁTNÍHO KONCIPIENTA</w:t>
      </w:r>
    </w:p>
    <w:p w:rsidR="00432E08" w:rsidRDefault="00432E08" w:rsidP="00432E08"/>
    <w:p w:rsidR="00432E08" w:rsidRDefault="00432E08" w:rsidP="00432E08">
      <w:r>
        <w:t>P</w:t>
      </w:r>
      <w:r>
        <w:t>říjmení</w:t>
      </w:r>
      <w:r>
        <w:t xml:space="preserve">, jméno, titul: </w:t>
      </w:r>
      <w:r>
        <w:t>……………………………</w:t>
      </w:r>
      <w:r>
        <w:t>..........</w:t>
      </w:r>
      <w:r>
        <w:t>………………...............................................……………</w:t>
      </w:r>
      <w:r>
        <w:t>...…</w:t>
      </w:r>
      <w:r>
        <w:t xml:space="preserve">. </w:t>
      </w:r>
    </w:p>
    <w:p w:rsidR="00432E08" w:rsidRDefault="00432E08" w:rsidP="00432E08">
      <w:r>
        <w:t>evidenční číslo advokátního koncipienta: ………….......</w:t>
      </w:r>
      <w:r>
        <w:t>........................</w:t>
      </w:r>
      <w:r>
        <w:t>…</w:t>
      </w:r>
      <w:r>
        <w:t>……</w:t>
      </w:r>
      <w:r>
        <w:t xml:space="preserve">… </w:t>
      </w:r>
    </w:p>
    <w:p w:rsidR="00432E08" w:rsidRDefault="00432E08" w:rsidP="00432E08">
      <w:r>
        <w:t>adresa pro příjem pošty: …………………………………………………………………………………</w:t>
      </w:r>
      <w:r>
        <w:t>........</w:t>
      </w:r>
      <w:r>
        <w:t xml:space="preserve">…………………………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E08" w:rsidRDefault="00432E08" w:rsidP="00432E08">
      <w:r>
        <w:t xml:space="preserve"> </w:t>
      </w:r>
    </w:p>
    <w:p w:rsidR="00607DCE" w:rsidRDefault="00607DCE" w:rsidP="00432E08"/>
    <w:p w:rsidR="00432E08" w:rsidRDefault="00432E08" w:rsidP="00432E08">
      <w:r>
        <w:t xml:space="preserve">Vážení,  </w:t>
      </w:r>
    </w:p>
    <w:p w:rsidR="00432E08" w:rsidRDefault="00432E08" w:rsidP="00607DCE">
      <w:r>
        <w:t xml:space="preserve">oznamuji v souladu s čl. 11 odst. 2 Usnesení představenstva České advokátní komory č. 1/1998 Věstníku, o výchově advokátních koncipientů a dalším vzdělávání advokátů, v aktuálním znění, Vám oznamuji skutečnost, že nehodlám vykonat celou právní praxi z důvodu: </w:t>
      </w:r>
    </w:p>
    <w:p w:rsidR="00432E08" w:rsidRDefault="00432E08" w:rsidP="00432E08">
      <w:pPr>
        <w:jc w:val="both"/>
      </w:pPr>
    </w:p>
    <w:p w:rsidR="00432E08" w:rsidRDefault="00432E08" w:rsidP="00432E08">
      <w:pPr>
        <w:ind w:left="142" w:hanging="142"/>
        <w:jc w:val="both"/>
      </w:pPr>
      <w:r>
        <w:t xml:space="preserve">a) že jsem vykonával </w:t>
      </w:r>
      <w:r w:rsidRPr="00432E08">
        <w:rPr>
          <w:b/>
          <w:bCs/>
        </w:rPr>
        <w:t>jinou právní praxi</w:t>
      </w:r>
      <w:r>
        <w:t xml:space="preserve"> v délce …………. měsíců. Tuto praxi dokládám potvrzením </w:t>
      </w:r>
      <w:r>
        <w:br/>
        <w:t xml:space="preserve">      </w:t>
      </w:r>
      <w:r>
        <w:t xml:space="preserve">zaměstnavatele, kopií pracovní smlouvy atp. </w:t>
      </w:r>
    </w:p>
    <w:p w:rsidR="00432E08" w:rsidRDefault="00432E08" w:rsidP="00432E08">
      <w:pPr>
        <w:ind w:left="142" w:hanging="142"/>
        <w:jc w:val="both"/>
      </w:pPr>
    </w:p>
    <w:p w:rsidR="00432E08" w:rsidRDefault="00432E08" w:rsidP="00432E08">
      <w:pPr>
        <w:ind w:left="284" w:hanging="284"/>
        <w:jc w:val="both"/>
      </w:pPr>
      <w:r>
        <w:t>b)</w:t>
      </w:r>
      <w:r>
        <w:tab/>
      </w:r>
      <w:r>
        <w:t xml:space="preserve">že jsem vykonával </w:t>
      </w:r>
      <w:r w:rsidRPr="00432E08">
        <w:rPr>
          <w:b/>
          <w:bCs/>
        </w:rPr>
        <w:t>praxi ze zákona uznatelnou za praxi advokátního koncipienta*</w:t>
      </w:r>
      <w:r>
        <w:t xml:space="preserve"> </w:t>
      </w:r>
      <w:r>
        <w:br/>
      </w:r>
      <w:r>
        <w:t>v délce ……… měsíců. Tuto praxi dokládám kopií jmenovacího dekretu, výpisem ze seznamu notářských koncipientů, exekutorských koncipientů atp.  Zároveň žádám o pokrácení počtu seminářů.</w:t>
      </w:r>
    </w:p>
    <w:p w:rsidR="00432E08" w:rsidRDefault="00432E08" w:rsidP="00432E08">
      <w:pPr>
        <w:jc w:val="both"/>
      </w:pPr>
      <w:r>
        <w:t xml:space="preserve"> ______________________________________________________________________</w:t>
      </w:r>
      <w:r>
        <w:t>____</w:t>
      </w:r>
      <w:r>
        <w:t xml:space="preserve">________ </w:t>
      </w:r>
    </w:p>
    <w:p w:rsidR="00432E08" w:rsidRDefault="00432E08" w:rsidP="00432E08">
      <w:pPr>
        <w:jc w:val="both"/>
      </w:pPr>
      <w:r w:rsidRPr="00432E08">
        <w:rPr>
          <w:b/>
          <w:bCs/>
        </w:rPr>
        <w:t xml:space="preserve">*) </w:t>
      </w:r>
      <w:r>
        <w:t>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</w:t>
      </w:r>
      <w:r>
        <w:t>.</w:t>
      </w:r>
    </w:p>
    <w:p w:rsidR="00432E08" w:rsidRDefault="00432E08" w:rsidP="00432E08">
      <w:pPr>
        <w:jc w:val="both"/>
      </w:pPr>
      <w:r>
        <w:t>____________________________________________</w:t>
      </w:r>
      <w:r>
        <w:t>____</w:t>
      </w:r>
      <w:r>
        <w:t xml:space="preserve">__________________________________ </w:t>
      </w:r>
    </w:p>
    <w:p w:rsidR="00432E08" w:rsidRDefault="00432E08" w:rsidP="00432E08">
      <w:r>
        <w:t xml:space="preserve"> </w:t>
      </w:r>
    </w:p>
    <w:p w:rsidR="00432E08" w:rsidRDefault="00432E08" w:rsidP="00432E08">
      <w:r>
        <w:t xml:space="preserve"> </w:t>
      </w:r>
    </w:p>
    <w:p w:rsidR="00E842F5" w:rsidRDefault="00432E08" w:rsidP="00432E08">
      <w:r>
        <w:t>V</w:t>
      </w:r>
      <w:r w:rsidR="00607DCE">
        <w:t xml:space="preserve"> …</w:t>
      </w:r>
      <w:r>
        <w:t>………</w:t>
      </w:r>
      <w:r w:rsidR="00607DCE">
        <w:t>……</w:t>
      </w:r>
      <w:r>
        <w:t xml:space="preserve">….  dne </w:t>
      </w:r>
      <w:r w:rsidR="00607DCE">
        <w:t>……</w:t>
      </w:r>
      <w:r>
        <w:t>…</w:t>
      </w:r>
      <w:r w:rsidR="00607DCE">
        <w:t>.......</w:t>
      </w:r>
      <w:r>
        <w:t>……</w:t>
      </w:r>
      <w:r w:rsidR="00607DCE">
        <w:t>……</w:t>
      </w:r>
      <w:r>
        <w:t xml:space="preserve">….        </w:t>
      </w:r>
      <w:r>
        <w:tab/>
      </w:r>
      <w:r>
        <w:tab/>
      </w:r>
      <w:r>
        <w:tab/>
        <w:t>___________</w:t>
      </w:r>
      <w:r>
        <w:t xml:space="preserve">_________________   </w:t>
      </w:r>
    </w:p>
    <w:p w:rsidR="00432E08" w:rsidRDefault="00432E08" w:rsidP="00432E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DCE">
        <w:t xml:space="preserve"> </w:t>
      </w:r>
      <w:bookmarkStart w:id="0" w:name="_GoBack"/>
      <w:bookmarkEnd w:id="0"/>
      <w:r w:rsidR="00607DCE">
        <w:t xml:space="preserve">       </w:t>
      </w:r>
      <w:r>
        <w:t>podpis</w:t>
      </w:r>
    </w:p>
    <w:sectPr w:rsidR="00432E08" w:rsidSect="00432E08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8"/>
    <w:rsid w:val="00432E08"/>
    <w:rsid w:val="00607DCE"/>
    <w:rsid w:val="00E8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13DB"/>
  <w15:chartTrackingRefBased/>
  <w15:docId w15:val="{E7A74D5A-9E6D-4F09-87C7-3C5F3CF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Adamová</dc:creator>
  <cp:keywords/>
  <dc:description/>
  <cp:lastModifiedBy>Helena Adamová</cp:lastModifiedBy>
  <cp:revision>1</cp:revision>
  <dcterms:created xsi:type="dcterms:W3CDTF">2019-06-12T12:34:00Z</dcterms:created>
  <dcterms:modified xsi:type="dcterms:W3CDTF">2019-06-12T12:47:00Z</dcterms:modified>
</cp:coreProperties>
</file>