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EA" w:rsidRPr="00C914EA" w:rsidRDefault="00C914EA" w:rsidP="00470A0D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C914EA">
        <w:rPr>
          <w:b/>
          <w:sz w:val="24"/>
          <w:szCs w:val="24"/>
        </w:rPr>
        <w:t>SEZNAM PŘEDPISŮ A MATERIÁLŮ</w:t>
      </w:r>
      <w:r w:rsidR="00746213">
        <w:rPr>
          <w:b/>
          <w:sz w:val="24"/>
          <w:szCs w:val="24"/>
        </w:rPr>
        <w:t xml:space="preserve"> </w:t>
      </w:r>
      <w:r w:rsidRPr="00C914EA">
        <w:rPr>
          <w:b/>
          <w:sz w:val="24"/>
          <w:szCs w:val="24"/>
        </w:rPr>
        <w:t>pro advokátní zkoušky</w:t>
      </w:r>
    </w:p>
    <w:p w:rsidR="0011019F" w:rsidRDefault="0011019F" w:rsidP="00470A0D">
      <w:pPr>
        <w:jc w:val="both"/>
        <w:rPr>
          <w:b/>
          <w:sz w:val="24"/>
          <w:szCs w:val="24"/>
        </w:rPr>
      </w:pPr>
    </w:p>
    <w:p w:rsidR="00C914EA" w:rsidRPr="00C914EA" w:rsidRDefault="00C914EA" w:rsidP="00470A0D">
      <w:pPr>
        <w:jc w:val="both"/>
        <w:rPr>
          <w:b/>
          <w:sz w:val="24"/>
          <w:szCs w:val="24"/>
        </w:rPr>
      </w:pPr>
      <w:r w:rsidRPr="00C914EA">
        <w:rPr>
          <w:b/>
          <w:sz w:val="24"/>
          <w:szCs w:val="24"/>
        </w:rPr>
        <w:t>U všech předpisů rozumí se jejich aktuální stav ve znění pozdějších právních a stavovských předpisů, příp. nálezů Ústavního soudu!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 předpisů označených „orientačně“ postačí znalost obecná (znalost předmětu a obecných rysů právní úpravy obsažené v předpisu), nevyžaduje se znalost konkrétních ustanovení. U předpisů takto neoznačených je vyžadována znalost podrobná.</w:t>
      </w:r>
    </w:p>
    <w:p w:rsidR="00C914EA" w:rsidRDefault="00C914EA" w:rsidP="00470A0D">
      <w:pPr>
        <w:jc w:val="both"/>
        <w:rPr>
          <w:sz w:val="24"/>
          <w:szCs w:val="24"/>
        </w:rPr>
      </w:pPr>
    </w:p>
    <w:p w:rsidR="00C914EA" w:rsidRPr="00C914EA" w:rsidRDefault="00C914EA" w:rsidP="00470A0D">
      <w:pPr>
        <w:jc w:val="both"/>
        <w:rPr>
          <w:b/>
          <w:sz w:val="24"/>
          <w:szCs w:val="24"/>
          <w:u w:val="single"/>
        </w:rPr>
      </w:pPr>
      <w:r w:rsidRPr="00C914EA">
        <w:rPr>
          <w:b/>
          <w:sz w:val="24"/>
          <w:szCs w:val="24"/>
          <w:u w:val="single"/>
        </w:rPr>
        <w:t>Právo trestní: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40/2009 Sb., trestní zákoník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141/1961 Sb., o trestním řízení soudním (trestní řád)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418/2011 Sb., o trestní odpovědnosti právnických osob a řízení proti nim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218/2003 Sb., o soudnictví ve věcech mládeže</w:t>
      </w:r>
    </w:p>
    <w:p w:rsidR="0011019F" w:rsidRPr="00C914EA" w:rsidRDefault="0011019F" w:rsidP="00470A0D">
      <w:pPr>
        <w:jc w:val="both"/>
        <w:rPr>
          <w:sz w:val="24"/>
          <w:szCs w:val="24"/>
        </w:rPr>
      </w:pPr>
    </w:p>
    <w:p w:rsidR="00C914EA" w:rsidRPr="00C914EA" w:rsidRDefault="00C914EA" w:rsidP="00470A0D">
      <w:pPr>
        <w:jc w:val="both"/>
        <w:rPr>
          <w:b/>
          <w:sz w:val="24"/>
          <w:szCs w:val="24"/>
          <w:u w:val="single"/>
        </w:rPr>
      </w:pPr>
      <w:r w:rsidRPr="00C914EA">
        <w:rPr>
          <w:b/>
          <w:sz w:val="24"/>
          <w:szCs w:val="24"/>
          <w:u w:val="single"/>
        </w:rPr>
        <w:t>Právo občanské a pracovní: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89/2012 Sb., občanský zákoník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99/1963 Sb., občanský soudní řád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292/2013 Sb. o zvláštních řízeních soudních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262/2006 Sb., zákoník práce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121/2000 Sb., o právu autorském, o právech souvisejících s právem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autorským a o změně některých zákonů (autorský zákon)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</w:p>
    <w:p w:rsidR="0011019F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 </w:t>
      </w:r>
    </w:p>
    <w:p w:rsidR="00C914EA" w:rsidRPr="00C914EA" w:rsidRDefault="00C914EA" w:rsidP="00470A0D">
      <w:pPr>
        <w:jc w:val="both"/>
        <w:rPr>
          <w:b/>
          <w:sz w:val="24"/>
          <w:szCs w:val="24"/>
          <w:u w:val="single"/>
        </w:rPr>
      </w:pPr>
      <w:r w:rsidRPr="00C914EA">
        <w:rPr>
          <w:b/>
          <w:sz w:val="24"/>
          <w:szCs w:val="24"/>
          <w:u w:val="single"/>
        </w:rPr>
        <w:t>Právo obchodní: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89/2012 Sb., občanský zákoník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99/1963 Sb., občanský soudní řád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90/2012 Sb. o obchodních společnostech a družstvech (zákon o obchodních korporacích)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č.191/1950 Sb., zákon směnečný a šekový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č.182/2006 Sb., o úpadku a způsobech jeho řešení (insolvenční zákon)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>Zákon č. 292/2013 Sb., o zvláštních řízeních soudních (Hlava II – Řízení o některých otázkách týkajících se právnických osob a ve věcech svěřenského fondu)</w:t>
      </w:r>
    </w:p>
    <w:p w:rsidR="00C914EA" w:rsidRDefault="00C914EA" w:rsidP="00470A0D">
      <w:pPr>
        <w:jc w:val="both"/>
        <w:rPr>
          <w:sz w:val="24"/>
          <w:szCs w:val="24"/>
        </w:rPr>
      </w:pPr>
    </w:p>
    <w:p w:rsidR="00C914EA" w:rsidRPr="00AF3858" w:rsidRDefault="00C914EA" w:rsidP="00470A0D">
      <w:pPr>
        <w:jc w:val="both"/>
        <w:rPr>
          <w:b/>
          <w:sz w:val="24"/>
          <w:szCs w:val="24"/>
          <w:u w:val="single"/>
        </w:rPr>
      </w:pPr>
      <w:r w:rsidRPr="00AF3858">
        <w:rPr>
          <w:b/>
          <w:sz w:val="24"/>
          <w:szCs w:val="24"/>
          <w:u w:val="single"/>
        </w:rPr>
        <w:t>Právo ústavní a správní: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Ústavní zákon č. 1/1993 Sb., Ústava České republiky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Listina základních práv a svobod (publikováno pod č. 2/1993 Sb.)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106/1999 Sb., o svobodném přístupu k informacím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198/2009 Sb., o rovném zacházení a o právních prostředcích ochrany před diskriminací </w:t>
      </w:r>
      <w:r w:rsidR="00470A0D">
        <w:rPr>
          <w:sz w:val="24"/>
          <w:szCs w:val="24"/>
        </w:rPr>
        <w:br/>
      </w:r>
      <w:r w:rsidRPr="00C914EA">
        <w:rPr>
          <w:sz w:val="24"/>
          <w:szCs w:val="24"/>
        </w:rPr>
        <w:t>a o změně některých zákonů (antidiskriminační zákon)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182/1993 Sb., o Ústavním soudu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500/2004 Sb., správní řád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150/2002 Sb., soudní řád správní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Zák. č. 250/2016 Sb., o přestupcích a řízení o nich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Zák. č. 251/2016 Sb., o některých přestupcích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128/2000 Sb., o obcích (obecní zřízení)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256/2013 Sb., o katastru nemovitostí (katastrální zákon)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280/2009 Sb., daňový řád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586/1992 Sb., o daních z příjmů, ve znění pozdějších předpisů (daň z příjmů fyzických osob)</w:t>
      </w:r>
    </w:p>
    <w:p w:rsidR="0011019F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 </w:t>
      </w:r>
    </w:p>
    <w:p w:rsidR="00C914EA" w:rsidRPr="00AF3858" w:rsidRDefault="00C914EA" w:rsidP="00470A0D">
      <w:pPr>
        <w:jc w:val="both"/>
        <w:rPr>
          <w:b/>
          <w:sz w:val="24"/>
          <w:szCs w:val="24"/>
          <w:u w:val="single"/>
        </w:rPr>
      </w:pPr>
      <w:r w:rsidRPr="00AF3858">
        <w:rPr>
          <w:b/>
          <w:sz w:val="24"/>
          <w:szCs w:val="24"/>
          <w:u w:val="single"/>
        </w:rPr>
        <w:t>Předpisy upravující poskytování právních služeb:</w:t>
      </w:r>
    </w:p>
    <w:p w:rsidR="008F5DD2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85/1996 Sb., o advokacii </w:t>
      </w:r>
    </w:p>
    <w:p w:rsidR="008F5DD2" w:rsidRPr="00C914EA" w:rsidRDefault="008F5DD2" w:rsidP="00470A0D">
      <w:pPr>
        <w:jc w:val="both"/>
        <w:rPr>
          <w:sz w:val="24"/>
          <w:szCs w:val="24"/>
        </w:rPr>
      </w:pPr>
      <w:r w:rsidRPr="0011019F">
        <w:rPr>
          <w:sz w:val="24"/>
          <w:szCs w:val="24"/>
        </w:rPr>
        <w:t>Zák. č. 253/2008 Sb. proti legalizaci výnosů z trestné činnosti a financování terorismu.</w:t>
      </w:r>
      <w:r>
        <w:rPr>
          <w:sz w:val="24"/>
          <w:szCs w:val="24"/>
        </w:rPr>
        <w:t xml:space="preserve">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Vyhl. č. 177/1996 Sb., o odměnách advokátů a náhradách advokátů za poskytování právních služeb (advokátní tarif)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Vyhl. č. 244/1996 Sb., kterou se podle zákona č. 85/1996 Sb., o advokacii, stanoví kárný řád (advokátní kárný řád)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č.1/1997 Věstníku ČAK, kterým se stanoví pravidla profesionální etiky a pravidla soutěže advokátů České republiky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2/2008 Věstníku ČAK, kterým se stanoví podrobnosti o povinnostech advokátů a postupu kontrolní rady ČAK ve vztahu k zákonu o některých opatřeních proti legalizaci výnosů z trestné činnosti a financování terorizmu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7/2004 Věstníku ČAK, o provádění úschovy peněz, cenných papírů nebo jiného majetku klienta advokátem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 xml:space="preserve">Usnesení představenstva ČAK č. 13/2004 Věstníku ČAK, k výkonu oprávnění advokáta vyhledávat, předkládat a navrhovat důkazy v trestním řízení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4/2006 Věstníku ČAK, kterým se stanoví podrobnosti o povinnostech advokáta při činění prohlášení o pravosti podpisu, o vedení evidence o těchto prohlášeních, o vyšším ověření těchto prohlášení a o knize prohlášení o pravosti podpisu (usnesení o prohlášení advokáta o pravosti podpisu)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4/2009 Věstníku ČAK, kterým se stanoví minimální limity pojistného plnění z pojištění advokátů</w:t>
      </w:r>
    </w:p>
    <w:p w:rsid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 </w:t>
      </w:r>
    </w:p>
    <w:p w:rsidR="0011019F" w:rsidRPr="00C914EA" w:rsidRDefault="0011019F" w:rsidP="00470A0D">
      <w:pPr>
        <w:jc w:val="both"/>
        <w:rPr>
          <w:sz w:val="24"/>
          <w:szCs w:val="24"/>
        </w:rPr>
      </w:pPr>
    </w:p>
    <w:p w:rsidR="00C914EA" w:rsidRDefault="00C914EA" w:rsidP="00470A0D">
      <w:pPr>
        <w:jc w:val="both"/>
        <w:rPr>
          <w:b/>
          <w:sz w:val="24"/>
          <w:szCs w:val="24"/>
        </w:rPr>
      </w:pPr>
      <w:r w:rsidRPr="00AF3858">
        <w:rPr>
          <w:b/>
          <w:sz w:val="24"/>
          <w:szCs w:val="24"/>
        </w:rPr>
        <w:t>ORIENTAČNĚ</w:t>
      </w:r>
    </w:p>
    <w:p w:rsidR="00C914EA" w:rsidRPr="00AF3858" w:rsidRDefault="00C914EA" w:rsidP="00470A0D">
      <w:pPr>
        <w:jc w:val="both"/>
        <w:rPr>
          <w:b/>
          <w:sz w:val="24"/>
          <w:szCs w:val="24"/>
          <w:u w:val="single"/>
        </w:rPr>
      </w:pPr>
      <w:r w:rsidRPr="00AF3858">
        <w:rPr>
          <w:b/>
          <w:sz w:val="24"/>
          <w:szCs w:val="24"/>
          <w:u w:val="single"/>
        </w:rPr>
        <w:t>Právo trestní: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169/1999 Sb., o výkonu trestu odnětí svobody a o změně některých souvisejících zákonů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293/1993 Sb., o výkonu vazby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269/1994 Sb., o Rejstříku trestů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273/2008 Sb., o Policii ČR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129/2008 Sb., o výkonu zabezpečovací detence a o změně některých souvisejících zákonů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257/2000 Sb., o Probační a mediační službě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140/1961 Sb., trestní zákon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104/2013 Sb., o mezinárodní justiční spolupráci ve věcech trestních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45/2013 Sb., o obětech trestných činů a o změně některých zákonů (zákon o obětech trestných činů)</w:t>
      </w:r>
    </w:p>
    <w:p w:rsid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279/2003 Sb., o výkonu zajištění majetku a věcí v trestním řízení a o změně některých zákonů</w:t>
      </w:r>
    </w:p>
    <w:p w:rsidR="008F5DD2" w:rsidRPr="00C914EA" w:rsidRDefault="008F5DD2" w:rsidP="00470A0D">
      <w:pPr>
        <w:jc w:val="both"/>
        <w:rPr>
          <w:sz w:val="24"/>
          <w:szCs w:val="24"/>
        </w:rPr>
      </w:pPr>
      <w:r w:rsidRPr="0011019F">
        <w:rPr>
          <w:sz w:val="24"/>
          <w:szCs w:val="24"/>
        </w:rPr>
        <w:t>Zák. č. 28</w:t>
      </w:r>
      <w:r w:rsidR="002B0DAC" w:rsidRPr="0011019F">
        <w:rPr>
          <w:sz w:val="24"/>
          <w:szCs w:val="24"/>
        </w:rPr>
        <w:t>3/93 Sb. o státním zastupitelství</w:t>
      </w:r>
    </w:p>
    <w:p w:rsidR="00C914EA" w:rsidRPr="00C914EA" w:rsidRDefault="00C914EA" w:rsidP="00470A0D">
      <w:pPr>
        <w:spacing w:after="0" w:line="240" w:lineRule="auto"/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Rámcové rozhodnutí Rady 2002/584/SVV ze dne 13. června 2002 o evropském </w:t>
      </w:r>
    </w:p>
    <w:p w:rsidR="00C914EA" w:rsidRDefault="00C914EA" w:rsidP="00470A0D">
      <w:pPr>
        <w:spacing w:after="0" w:line="240" w:lineRule="auto"/>
        <w:jc w:val="both"/>
        <w:rPr>
          <w:sz w:val="24"/>
          <w:szCs w:val="24"/>
        </w:rPr>
      </w:pPr>
      <w:r w:rsidRPr="00C914EA">
        <w:rPr>
          <w:sz w:val="24"/>
          <w:szCs w:val="24"/>
        </w:rPr>
        <w:t>zatýkacím rozkazu a postupech předávání mezi členskými státy</w:t>
      </w:r>
    </w:p>
    <w:p w:rsidR="0011019F" w:rsidRDefault="0011019F" w:rsidP="00470A0D">
      <w:pPr>
        <w:jc w:val="both"/>
        <w:rPr>
          <w:sz w:val="24"/>
          <w:szCs w:val="24"/>
        </w:rPr>
      </w:pPr>
    </w:p>
    <w:p w:rsidR="00C914EA" w:rsidRPr="00A3529A" w:rsidRDefault="00C914EA" w:rsidP="00470A0D">
      <w:pPr>
        <w:jc w:val="both"/>
        <w:rPr>
          <w:b/>
          <w:sz w:val="24"/>
          <w:szCs w:val="24"/>
          <w:u w:val="single"/>
        </w:rPr>
      </w:pPr>
      <w:r w:rsidRPr="00A3529A">
        <w:rPr>
          <w:b/>
          <w:sz w:val="24"/>
          <w:szCs w:val="24"/>
          <w:u w:val="single"/>
        </w:rPr>
        <w:t>Právo občanské a pracovní: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549/1991 Sb., o soudních poplatcích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6/2002 Sb., o soudech a soudcích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216/1994 Sb., o rozhodčím řízen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91/2012 Sb., o mezinárodním právu soukromém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>Zákon č. 82/1998 Sb., o odpovědnosti za škodu způsobenou při výkonu veřejné moci rozhodnutím nebo nesprávným úředním postupem a o změně zákona ČNR č. 358/1992 Sb., o notářích a jejich činnosti (notářský řád)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358/1992 Sb., o notářích a jejich činnosti (notářský řád)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40/1964 Sb. občanský zákoník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120/2001 Sb., o soudních exekutorech a exekuční činnosti (exekuční řád) a o změně dalších zákonů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26/2000 Sb., o veřejných dražbách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Rady (ES) č. 44/2001 ze dne 22. prosince 2000, o příslušnosti a uznávání a výkonu soudních rozhodnutí v občanských a obchodních věcech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(ES) č. 864/2007 ze dne 11. července 2007, o právu rozhodném pro mimosmluvní závazkové vztahy (Řím II)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(ES) č. 593/2008 ze dne 17. června 2008, o právu rozhodném pro smluvní závazkové vztahy (Řím I)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Nařízení Rady (ES) č. 2201/2003 ze dne 27. listopadu 2003 o příslušnosti a uznávání a výkonu rozhodnutí ve věcech manželských a ve věcech rodičovské zodpovědnosti a o zrušení nařízení Rady (ES) č.1347/2000 </w:t>
      </w:r>
    </w:p>
    <w:p w:rsidR="00C914EA" w:rsidRPr="00C914EA" w:rsidRDefault="00C914EA" w:rsidP="00470A0D">
      <w:pPr>
        <w:spacing w:after="0"/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 Nařízení vlády č.366/2013 Sb., o úpravě některých záležitostí souvisejících s bytovým</w:t>
      </w:r>
    </w:p>
    <w:p w:rsidR="00C914EA" w:rsidRPr="00C914EA" w:rsidRDefault="00C914EA" w:rsidP="00470A0D">
      <w:pPr>
        <w:spacing w:after="0"/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 spoluvlastnictvím </w:t>
      </w:r>
    </w:p>
    <w:p w:rsidR="00C914EA" w:rsidRDefault="00C914EA" w:rsidP="00470A0D">
      <w:pPr>
        <w:jc w:val="both"/>
        <w:rPr>
          <w:sz w:val="24"/>
          <w:szCs w:val="24"/>
        </w:rPr>
      </w:pPr>
    </w:p>
    <w:p w:rsidR="00C914EA" w:rsidRPr="00A3529A" w:rsidRDefault="00C914EA" w:rsidP="00470A0D">
      <w:pPr>
        <w:jc w:val="both"/>
        <w:rPr>
          <w:b/>
          <w:sz w:val="24"/>
          <w:szCs w:val="24"/>
          <w:u w:val="single"/>
        </w:rPr>
      </w:pPr>
      <w:r w:rsidRPr="00A3529A">
        <w:rPr>
          <w:b/>
          <w:sz w:val="24"/>
          <w:szCs w:val="24"/>
          <w:u w:val="single"/>
        </w:rPr>
        <w:t>Právo obchodní: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455/1991 Sb., o živnostenském podnikání (živnostenský zákon)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143/2001 Sb., o ochraně hospodářské soutěže a o změně některých zákonů (zákon o ochraně hospodářské soutěže)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134/2016 Sb., o zadávání veřejných zakázek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235/2004 Sb., o dani z přidané hodnoty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125/2008 Sb., o přeměnách obchodních společností a družstev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304/2013 Sb., o veřejných rejstřících právnických a fyzických osob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216/1994 Sb., o rozhodčím řízení a o výkonu rozhodčích nálezů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91/2012 Sb., o mezinárodním právu soukromém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627/2004 Sb., o evropské společnosti</w:t>
      </w:r>
    </w:p>
    <w:p w:rsidR="00A3529A" w:rsidRDefault="00A3529A" w:rsidP="00470A0D">
      <w:pPr>
        <w:jc w:val="both"/>
        <w:rPr>
          <w:sz w:val="24"/>
          <w:szCs w:val="24"/>
        </w:rPr>
      </w:pPr>
    </w:p>
    <w:p w:rsidR="00014AF6" w:rsidRDefault="00014AF6" w:rsidP="00470A0D">
      <w:pPr>
        <w:jc w:val="both"/>
        <w:rPr>
          <w:sz w:val="24"/>
          <w:szCs w:val="24"/>
        </w:rPr>
      </w:pP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EU nařízení: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 xml:space="preserve">Nařízení Evropského parlamentu a Rady (EU) č. 2015/848 ze dne 20.května 2015, o insolvenčním řízení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(ES) č. 593/2008 ze dne 17. června 2008, o právu rozhodném pro smluvní závazkové vztahy (Řím I)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(EU) č. 1215/2012 ze dne 12. prosince 2012, o příslušnosti a uznávání a výkonu soudních rozhodnutí v občanských a obchodních věcech (Brusel I bis)</w:t>
      </w:r>
    </w:p>
    <w:p w:rsid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 </w:t>
      </w:r>
    </w:p>
    <w:p w:rsidR="00C914EA" w:rsidRPr="00A3529A" w:rsidRDefault="00C914EA" w:rsidP="00470A0D">
      <w:pPr>
        <w:jc w:val="both"/>
        <w:rPr>
          <w:b/>
          <w:sz w:val="24"/>
          <w:szCs w:val="24"/>
          <w:u w:val="single"/>
        </w:rPr>
      </w:pPr>
      <w:r w:rsidRPr="00A3529A">
        <w:rPr>
          <w:b/>
          <w:sz w:val="24"/>
          <w:szCs w:val="24"/>
          <w:u w:val="single"/>
        </w:rPr>
        <w:t>Právo ústavní a správní: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183/2006 Sb., o územním plánování a stavebním řádu (stavební zákon)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131/2002 Sb., o rozhodování některých kompetenčních sporů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186/2013 Sb., o státním občanství České republiky a o změně některých zákonů (zákon o státním občanství České republiky)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Zákonné opatření Senátu č. 340/2013 Sb., o dani z nabytí nemovitých věcí </w:t>
      </w:r>
    </w:p>
    <w:p w:rsid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586/1992 Sb., o daních z příjmů (daň z příjmů právnických osob)</w:t>
      </w:r>
    </w:p>
    <w:p w:rsidR="00745CC2" w:rsidRPr="002F608C" w:rsidRDefault="00745CC2" w:rsidP="00470A0D">
      <w:pPr>
        <w:jc w:val="both"/>
        <w:rPr>
          <w:sz w:val="24"/>
          <w:szCs w:val="24"/>
        </w:rPr>
      </w:pPr>
      <w:r w:rsidRPr="002F608C">
        <w:rPr>
          <w:sz w:val="24"/>
          <w:szCs w:val="24"/>
        </w:rPr>
        <w:t>Zák. op. 340/2013 Sb., o dani z nabytí nemovitých věcí</w:t>
      </w:r>
    </w:p>
    <w:p w:rsidR="00745CC2" w:rsidRPr="00C914EA" w:rsidRDefault="00745CC2" w:rsidP="00470A0D">
      <w:pPr>
        <w:jc w:val="both"/>
        <w:rPr>
          <w:sz w:val="24"/>
          <w:szCs w:val="24"/>
        </w:rPr>
      </w:pPr>
      <w:r w:rsidRPr="002F608C">
        <w:rPr>
          <w:sz w:val="24"/>
          <w:szCs w:val="24"/>
        </w:rPr>
        <w:t>Zákon č. 235/2004 Sb., o DPH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129/2000 Sb., o krajích (krajské zřízení)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219/2000 Sb., o majetku České republiky a jejím vystupování v právních vztazích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326/1999 Sb., o pobytu cizinců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325/1999 Sb., o azylu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Zákon č. 101/2000 Sb., o ochraně osobních údajů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Listina základních práv Evropské unie (uveřejněno v č. 303/2007, Úřední věstník C)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Evropská Úmluva o ochraně lidských práv</w:t>
      </w:r>
    </w:p>
    <w:p w:rsid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(EU) 2016/679 o ochraně fyzických osob v souvislosti se zpracováním osobních údajů a o volném pohybu těchto údajů a o zrušení směrnice 95/46/ES (obecné nařízení o ochraně osobních údajů)</w:t>
      </w:r>
    </w:p>
    <w:p w:rsidR="0011019F" w:rsidRDefault="0011019F" w:rsidP="00470A0D">
      <w:pPr>
        <w:jc w:val="both"/>
        <w:rPr>
          <w:sz w:val="24"/>
          <w:szCs w:val="24"/>
        </w:rPr>
      </w:pPr>
    </w:p>
    <w:p w:rsidR="00C914EA" w:rsidRPr="00A3529A" w:rsidRDefault="00C914EA" w:rsidP="00470A0D">
      <w:pPr>
        <w:jc w:val="both"/>
        <w:rPr>
          <w:b/>
          <w:sz w:val="24"/>
          <w:szCs w:val="24"/>
          <w:u w:val="single"/>
        </w:rPr>
      </w:pPr>
      <w:r w:rsidRPr="00A3529A">
        <w:rPr>
          <w:b/>
          <w:sz w:val="24"/>
          <w:szCs w:val="24"/>
          <w:u w:val="single"/>
        </w:rPr>
        <w:t>Předpisy upravující poskytování právních služeb: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sněmu č. 4/1999 Věstníku ČAK, kterým se schvaluje výše a splatnost příspěvku na činnost České advokátní komory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14/2004 Věstníku ČAK, o úpravě výše příspěvku na činnost České advokátní komory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sněmu č.3/1999 Věstníku ČAK, kterým se schvaluje organizační řád České advokátní komory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 xml:space="preserve">Usnesení sněmu č. 6/1999 Věstníku ČAK, kterým se schvaluje výše a splatnost odvodu advokátů do sociálního fondu České advokátní komory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10/2006 Věstníku, kterým se upravují podrobnosti o placení ročního příspěvku na činnost České advokátní komory a odvodu do sociálního fondu České advokátní komory a stanoví způsob placení odvodu do fondu České advokátní komory pro vzdělávání advokátních koncipientů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1/1998 Věstníku ČAK, o výchově advokátních koncipientů a dalším vzdělávání advokátů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Usnesení představenstva ČAK č. 9/1999 Věstníku ČAK, kterým se stanoví některé podrobnosti o dokumentaci advokáta vedené při poskytování právních služeb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3/2010 Věstníku ČAK, kterým se stanoví poplatek za zápis do seznamu advokátů nebo do seznamu evropských advokátů a paušální částky na úhradu nákladů spojených s vydáváním dokumentů na vlastní žádost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č. 2/1998 Věstníku ČAK, kterým se upravuje smírčí řízení (advokátní smírčí řád)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6/1998 Věstníku ČAK, kterým se stanoví pravidla pro výkon substitučního oprávnění advokátních koncipientů a jiných zaměstnanců advokáta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sněmu č. 5/1999 Věstníku ČAK, o sociálním fondu České advokátní komory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Usnesení sněmu č. 7/2005 Věstníku ČAK, o fondu České advokátní komory pro vzdělávání advokátních koncipientů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Sdělení představenstva ČAK k otázce výkonu činností neslučitelných s výkonem advokacie (Věstník ČAK, částka 3, ročník 1997)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Vyhláška č. 197/1996 Sb., kterou se vydává zkušební řád pro advokátní zkoušky a uznávací zkoušky (advokátní zkušební řád) 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Směrnice Rady č. 77/249/EHS ze dne 22. března 1977, o usnadnění účinného výkonu volného pohybu služeb advokátů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Směrnice Evropského parlamentu a Rady č. 98/5/ES ze dne 16. února 1998, o usnadnění trvalého výkonu povolání advokáta v jiném členském státě než v tom, ve kterém byla získána kvalifikace</w:t>
      </w:r>
    </w:p>
    <w:p w:rsidR="00C914EA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_________________________</w:t>
      </w:r>
    </w:p>
    <w:p w:rsidR="00C914EA" w:rsidRPr="00C914EA" w:rsidRDefault="00C914EA" w:rsidP="00470A0D">
      <w:pPr>
        <w:spacing w:after="0"/>
        <w:jc w:val="both"/>
        <w:rPr>
          <w:sz w:val="24"/>
          <w:szCs w:val="24"/>
        </w:rPr>
      </w:pPr>
    </w:p>
    <w:p w:rsidR="00C914EA" w:rsidRPr="00C914EA" w:rsidRDefault="00C914EA" w:rsidP="00470A0D">
      <w:pPr>
        <w:spacing w:after="0"/>
        <w:jc w:val="both"/>
        <w:rPr>
          <w:sz w:val="24"/>
          <w:szCs w:val="24"/>
        </w:rPr>
      </w:pPr>
      <w:r w:rsidRPr="00C914EA">
        <w:rPr>
          <w:sz w:val="24"/>
          <w:szCs w:val="24"/>
        </w:rPr>
        <w:t xml:space="preserve">Poznámka: </w:t>
      </w:r>
    </w:p>
    <w:p w:rsidR="00894950" w:rsidRPr="00C914EA" w:rsidRDefault="00C914EA" w:rsidP="00470A0D">
      <w:pPr>
        <w:jc w:val="both"/>
        <w:rPr>
          <w:sz w:val="24"/>
          <w:szCs w:val="24"/>
        </w:rPr>
      </w:pPr>
      <w:r w:rsidRPr="00C914EA">
        <w:rPr>
          <w:sz w:val="24"/>
          <w:szCs w:val="24"/>
        </w:rPr>
        <w:t>Texty stavovských předpisů lze najít na webových stránkách ČAK (www.cak.cz)</w:t>
      </w:r>
      <w:r w:rsidR="00014AF6">
        <w:rPr>
          <w:sz w:val="24"/>
          <w:szCs w:val="24"/>
        </w:rPr>
        <w:t>,</w:t>
      </w:r>
      <w:r w:rsidRPr="00C914EA">
        <w:rPr>
          <w:sz w:val="24"/>
          <w:szCs w:val="24"/>
        </w:rPr>
        <w:t xml:space="preserve"> v rubrice „Předpisy o advokacii“</w:t>
      </w:r>
    </w:p>
    <w:sectPr w:rsidR="00894950" w:rsidRPr="00C914EA" w:rsidSect="00470A0D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E8D" w:rsidRDefault="009C1E8D" w:rsidP="00AF3858">
      <w:pPr>
        <w:spacing w:after="0" w:line="240" w:lineRule="auto"/>
      </w:pPr>
      <w:r>
        <w:separator/>
      </w:r>
    </w:p>
  </w:endnote>
  <w:endnote w:type="continuationSeparator" w:id="0">
    <w:p w:rsidR="009C1E8D" w:rsidRDefault="009C1E8D" w:rsidP="00AF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E8D" w:rsidRDefault="009C1E8D" w:rsidP="00AF3858">
      <w:pPr>
        <w:spacing w:after="0" w:line="240" w:lineRule="auto"/>
      </w:pPr>
      <w:r>
        <w:separator/>
      </w:r>
    </w:p>
  </w:footnote>
  <w:footnote w:type="continuationSeparator" w:id="0">
    <w:p w:rsidR="009C1E8D" w:rsidRDefault="009C1E8D" w:rsidP="00AF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EA"/>
    <w:rsid w:val="00014AF6"/>
    <w:rsid w:val="0011019F"/>
    <w:rsid w:val="002B0DAC"/>
    <w:rsid w:val="002F608C"/>
    <w:rsid w:val="00321293"/>
    <w:rsid w:val="004426AD"/>
    <w:rsid w:val="00470A0D"/>
    <w:rsid w:val="005D78DF"/>
    <w:rsid w:val="006C1F2F"/>
    <w:rsid w:val="00745CC2"/>
    <w:rsid w:val="00746213"/>
    <w:rsid w:val="00894950"/>
    <w:rsid w:val="008F5DD2"/>
    <w:rsid w:val="009C1E8D"/>
    <w:rsid w:val="00A3529A"/>
    <w:rsid w:val="00AF3858"/>
    <w:rsid w:val="00B65477"/>
    <w:rsid w:val="00BF6011"/>
    <w:rsid w:val="00C914EA"/>
    <w:rsid w:val="00D963B7"/>
    <w:rsid w:val="00DA7B6B"/>
    <w:rsid w:val="00E57D3A"/>
    <w:rsid w:val="00F20242"/>
    <w:rsid w:val="00F61064"/>
    <w:rsid w:val="00F7672F"/>
    <w:rsid w:val="00F90B7D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6734-1224-4F9A-B26D-E2A4D13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7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858"/>
  </w:style>
  <w:style w:type="paragraph" w:styleId="Zpat">
    <w:name w:val="footer"/>
    <w:basedOn w:val="Normln"/>
    <w:link w:val="ZpatChar"/>
    <w:uiPriority w:val="99"/>
    <w:unhideWhenUsed/>
    <w:rsid w:val="00AF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Matoušková</dc:creator>
  <cp:lastModifiedBy>Adriána Markeševičová</cp:lastModifiedBy>
  <cp:revision>2</cp:revision>
  <dcterms:created xsi:type="dcterms:W3CDTF">2018-10-18T08:21:00Z</dcterms:created>
  <dcterms:modified xsi:type="dcterms:W3CDTF">2018-10-18T08:21:00Z</dcterms:modified>
</cp:coreProperties>
</file>