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B38" w14:textId="6826975C" w:rsidR="005B6A94" w:rsidRPr="00DB50CA" w:rsidRDefault="00287E8C" w:rsidP="00D31B42">
      <w:pPr>
        <w:spacing w:line="276" w:lineRule="auto"/>
        <w:jc w:val="right"/>
        <w:rPr>
          <w:rFonts w:ascii="Garamond" w:hAnsi="Garamond" w:cs="Arial"/>
        </w:rPr>
      </w:pPr>
      <w:r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A9633E" wp14:editId="5552AAE7">
            <wp:simplePos x="0" y="0"/>
            <wp:positionH relativeFrom="column">
              <wp:posOffset>3148330</wp:posOffset>
            </wp:positionH>
            <wp:positionV relativeFrom="paragraph">
              <wp:posOffset>-356870</wp:posOffset>
            </wp:positionV>
            <wp:extent cx="2743200" cy="705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A94" w:rsidRPr="00DB50CA">
        <w:rPr>
          <w:rFonts w:ascii="Garamond" w:hAnsi="Garamond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AA545E" wp14:editId="5BC7BF0A">
            <wp:simplePos x="0" y="0"/>
            <wp:positionH relativeFrom="column">
              <wp:posOffset>-214630</wp:posOffset>
            </wp:positionH>
            <wp:positionV relativeFrom="paragraph">
              <wp:posOffset>-184150</wp:posOffset>
            </wp:positionV>
            <wp:extent cx="2412365" cy="412115"/>
            <wp:effectExtent l="0" t="0" r="6985" b="6985"/>
            <wp:wrapNone/>
            <wp:docPr id="2" name="obrázek 1" descr="C:\vitis\publikace a PR\PILA\logaPILA\logo 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vitis\publikace a PR\PILA\logaPILA\logo P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CE691B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</w:p>
    <w:p w14:paraId="3AA31FA1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14:paraId="1F012FC5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DB50CA">
        <w:rPr>
          <w:rFonts w:ascii="Garamond" w:hAnsi="Garamond" w:cs="Arial"/>
          <w:b/>
          <w:lang w:eastAsia="cs-CZ"/>
        </w:rPr>
        <w:t xml:space="preserve">Pro bono aliance a Kancelář veřejného ochránce práv </w:t>
      </w:r>
    </w:p>
    <w:p w14:paraId="0B924899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  <w:r w:rsidRPr="00DB50CA">
        <w:rPr>
          <w:rFonts w:ascii="Garamond" w:hAnsi="Garamond" w:cs="Arial"/>
          <w:lang w:eastAsia="cs-CZ"/>
        </w:rPr>
        <w:t xml:space="preserve">si Vás dovolují pozvat na seminář </w:t>
      </w:r>
    </w:p>
    <w:p w14:paraId="05F7D99F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14:paraId="1064598B" w14:textId="77777777" w:rsidR="005B6A94" w:rsidRPr="00DD12C7" w:rsidRDefault="00DB50CA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40"/>
          <w:szCs w:val="40"/>
          <w:lang w:eastAsia="cs-CZ"/>
        </w:rPr>
      </w:pPr>
      <w:r w:rsidRPr="00DD12C7">
        <w:rPr>
          <w:rFonts w:ascii="Garamond" w:hAnsi="Garamond" w:cs="Arial"/>
          <w:b/>
          <w:sz w:val="40"/>
          <w:szCs w:val="40"/>
          <w:lang w:eastAsia="cs-CZ"/>
        </w:rPr>
        <w:t>Obtěžování na pracovišti</w:t>
      </w:r>
    </w:p>
    <w:p w14:paraId="74CBE67C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</w:p>
    <w:p w14:paraId="4D561DB4" w14:textId="594133D0" w:rsidR="005B6A94" w:rsidRPr="00DB50CA" w:rsidRDefault="00DB50CA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DB50CA">
        <w:rPr>
          <w:rFonts w:ascii="Garamond" w:hAnsi="Garamond" w:cs="Arial"/>
          <w:b/>
          <w:lang w:eastAsia="cs-CZ"/>
        </w:rPr>
        <w:t xml:space="preserve">úterý </w:t>
      </w:r>
      <w:r w:rsidR="00DD12C7">
        <w:rPr>
          <w:rFonts w:ascii="Garamond" w:hAnsi="Garamond" w:cs="Arial"/>
          <w:b/>
          <w:lang w:eastAsia="cs-CZ"/>
        </w:rPr>
        <w:t>15</w:t>
      </w:r>
      <w:r w:rsidR="005B6A94" w:rsidRPr="00DB50CA">
        <w:rPr>
          <w:rFonts w:ascii="Garamond" w:hAnsi="Garamond" w:cs="Arial"/>
          <w:b/>
          <w:lang w:eastAsia="cs-CZ"/>
        </w:rPr>
        <w:t xml:space="preserve">. </w:t>
      </w:r>
      <w:r w:rsidR="00DD12C7">
        <w:rPr>
          <w:rFonts w:ascii="Garamond" w:hAnsi="Garamond" w:cs="Arial"/>
          <w:b/>
          <w:lang w:eastAsia="cs-CZ"/>
        </w:rPr>
        <w:t>května</w:t>
      </w:r>
      <w:r w:rsidR="005B6A94" w:rsidRPr="00DB50CA">
        <w:rPr>
          <w:rFonts w:ascii="Garamond" w:hAnsi="Garamond" w:cs="Arial"/>
          <w:b/>
          <w:lang w:eastAsia="cs-CZ"/>
        </w:rPr>
        <w:t xml:space="preserve"> 201</w:t>
      </w:r>
      <w:r w:rsidR="00DD12C7">
        <w:rPr>
          <w:rFonts w:ascii="Garamond" w:hAnsi="Garamond" w:cs="Arial"/>
          <w:b/>
          <w:lang w:eastAsia="cs-CZ"/>
        </w:rPr>
        <w:t>8</w:t>
      </w:r>
    </w:p>
    <w:p w14:paraId="7BBE6990" w14:textId="2795D19C" w:rsidR="005B6A94" w:rsidRPr="00DB50CA" w:rsidRDefault="00DD12C7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>
        <w:rPr>
          <w:rFonts w:ascii="Garamond" w:hAnsi="Garamond" w:cs="Arial"/>
          <w:b/>
          <w:lang w:eastAsia="cs-CZ"/>
        </w:rPr>
        <w:t>13:00 – 1</w:t>
      </w:r>
      <w:r w:rsidR="004865D9">
        <w:rPr>
          <w:rFonts w:ascii="Garamond" w:hAnsi="Garamond" w:cs="Arial"/>
          <w:b/>
          <w:lang w:eastAsia="cs-CZ"/>
        </w:rPr>
        <w:t>6</w:t>
      </w:r>
      <w:r w:rsidR="005B6A94" w:rsidRPr="00DB50CA">
        <w:rPr>
          <w:rFonts w:ascii="Garamond" w:hAnsi="Garamond" w:cs="Arial"/>
          <w:b/>
          <w:lang w:eastAsia="cs-CZ"/>
        </w:rPr>
        <w:t>:</w:t>
      </w:r>
      <w:r w:rsidR="004865D9">
        <w:rPr>
          <w:rFonts w:ascii="Garamond" w:hAnsi="Garamond" w:cs="Arial"/>
          <w:b/>
          <w:lang w:eastAsia="cs-CZ"/>
        </w:rPr>
        <w:t>3</w:t>
      </w:r>
      <w:r w:rsidR="005B6A94" w:rsidRPr="00DB50CA">
        <w:rPr>
          <w:rFonts w:ascii="Garamond" w:hAnsi="Garamond" w:cs="Arial"/>
          <w:b/>
          <w:lang w:eastAsia="cs-CZ"/>
        </w:rPr>
        <w:t>0</w:t>
      </w:r>
    </w:p>
    <w:p w14:paraId="52E4BE16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lang w:eastAsia="cs-CZ"/>
        </w:rPr>
      </w:pPr>
    </w:p>
    <w:p w14:paraId="52C778A5" w14:textId="77777777" w:rsidR="00CD2C74" w:rsidRPr="00206543" w:rsidRDefault="00CD2C74" w:rsidP="00CD2C7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lang w:eastAsia="cs-CZ"/>
        </w:rPr>
      </w:pPr>
      <w:r>
        <w:rPr>
          <w:rFonts w:ascii="Garamond" w:hAnsi="Garamond" w:cs="Arial"/>
          <w:lang w:eastAsia="cs-CZ"/>
        </w:rPr>
        <w:t xml:space="preserve">V prostorách advokátní </w:t>
      </w:r>
      <w:r w:rsidRPr="00206543">
        <w:rPr>
          <w:rFonts w:ascii="Garamond" w:hAnsi="Garamond" w:cs="Arial"/>
          <w:lang w:eastAsia="cs-CZ"/>
        </w:rPr>
        <w:t xml:space="preserve">kanceláře Allen &amp; </w:t>
      </w:r>
      <w:proofErr w:type="spellStart"/>
      <w:r w:rsidRPr="00206543">
        <w:rPr>
          <w:rFonts w:ascii="Garamond" w:hAnsi="Garamond" w:cs="Arial"/>
          <w:lang w:eastAsia="cs-CZ"/>
        </w:rPr>
        <w:t>Overy</w:t>
      </w:r>
      <w:proofErr w:type="spellEnd"/>
      <w:r w:rsidRPr="00206543">
        <w:rPr>
          <w:rFonts w:ascii="Garamond" w:hAnsi="Garamond" w:cs="Arial"/>
          <w:lang w:eastAsia="cs-CZ"/>
        </w:rPr>
        <w:t xml:space="preserve"> (5. patro)</w:t>
      </w:r>
    </w:p>
    <w:p w14:paraId="496C23B0" w14:textId="77777777" w:rsidR="00CD2C74" w:rsidRDefault="00CD2C74" w:rsidP="00CD2C7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lang w:eastAsia="cs-CZ"/>
        </w:rPr>
      </w:pPr>
      <w:r w:rsidRPr="00206543">
        <w:rPr>
          <w:rFonts w:ascii="Garamond" w:hAnsi="Garamond" w:cs="Arial"/>
          <w:lang w:eastAsia="cs-CZ"/>
        </w:rPr>
        <w:t>V Celnici 4, Praha 1</w:t>
      </w:r>
    </w:p>
    <w:p w14:paraId="068F178D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14:paraId="3A8730F9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lang w:eastAsia="cs-CZ"/>
        </w:rPr>
      </w:pPr>
    </w:p>
    <w:p w14:paraId="6F6E9580" w14:textId="77777777" w:rsidR="005B6A94" w:rsidRPr="00DB50CA" w:rsidRDefault="00DB50CA" w:rsidP="00DB50CA">
      <w:pPr>
        <w:spacing w:line="276" w:lineRule="auto"/>
        <w:jc w:val="center"/>
        <w:rPr>
          <w:rFonts w:ascii="Garamond" w:hAnsi="Garamond" w:cs="Arial"/>
        </w:rPr>
      </w:pPr>
      <w:r w:rsidRPr="00DB50CA">
        <w:rPr>
          <w:rFonts w:ascii="Garamond" w:hAnsi="Garamond" w:cs="Arial"/>
          <w:b/>
        </w:rPr>
        <w:t>Témata</w:t>
      </w:r>
    </w:p>
    <w:p w14:paraId="006A2F90" w14:textId="77777777" w:rsidR="005B6A94" w:rsidRPr="00DB50CA" w:rsidRDefault="005B6A94" w:rsidP="00DB50CA">
      <w:pPr>
        <w:spacing w:line="276" w:lineRule="auto"/>
        <w:jc w:val="both"/>
        <w:rPr>
          <w:rFonts w:ascii="Garamond" w:hAnsi="Garamond" w:cs="Arial"/>
        </w:rPr>
      </w:pPr>
    </w:p>
    <w:p w14:paraId="04AF55B2" w14:textId="69382D2C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 xml:space="preserve">obtěžování, sexuální obtěžování, šikana, </w:t>
      </w:r>
      <w:proofErr w:type="spellStart"/>
      <w:r w:rsidRPr="00DB50CA">
        <w:rPr>
          <w:rFonts w:ascii="Garamond" w:hAnsi="Garamond" w:cs="Arial"/>
          <w:bCs/>
          <w:lang w:eastAsia="cs-CZ"/>
        </w:rPr>
        <w:t>mobbing</w:t>
      </w:r>
      <w:proofErr w:type="spellEnd"/>
      <w:r w:rsidRPr="00DB50CA">
        <w:rPr>
          <w:rFonts w:ascii="Garamond" w:hAnsi="Garamond" w:cs="Arial"/>
          <w:bCs/>
          <w:lang w:eastAsia="cs-CZ"/>
        </w:rPr>
        <w:t xml:space="preserve">, </w:t>
      </w:r>
      <w:proofErr w:type="spellStart"/>
      <w:r w:rsidRPr="00DB50CA">
        <w:rPr>
          <w:rFonts w:ascii="Garamond" w:hAnsi="Garamond" w:cs="Arial"/>
          <w:bCs/>
          <w:lang w:eastAsia="cs-CZ"/>
        </w:rPr>
        <w:t>bossing</w:t>
      </w:r>
      <w:proofErr w:type="spellEnd"/>
      <w:r w:rsidRPr="00DB50CA">
        <w:rPr>
          <w:rFonts w:ascii="Garamond" w:hAnsi="Garamond" w:cs="Arial"/>
          <w:bCs/>
          <w:lang w:eastAsia="cs-CZ"/>
        </w:rPr>
        <w:t xml:space="preserve">, </w:t>
      </w:r>
      <w:proofErr w:type="spellStart"/>
      <w:r w:rsidRPr="00DB50CA">
        <w:rPr>
          <w:rFonts w:ascii="Garamond" w:hAnsi="Garamond" w:cs="Arial"/>
          <w:bCs/>
          <w:lang w:eastAsia="cs-CZ"/>
        </w:rPr>
        <w:t>staffing</w:t>
      </w:r>
      <w:proofErr w:type="spellEnd"/>
      <w:r w:rsidR="00287E8C">
        <w:rPr>
          <w:rFonts w:ascii="Garamond" w:hAnsi="Garamond" w:cs="Arial"/>
          <w:bCs/>
          <w:lang w:eastAsia="cs-CZ"/>
        </w:rPr>
        <w:t xml:space="preserve">, </w:t>
      </w:r>
      <w:proofErr w:type="spellStart"/>
      <w:r w:rsidR="00287E8C">
        <w:rPr>
          <w:rFonts w:ascii="Garamond" w:hAnsi="Garamond" w:cs="Arial"/>
          <w:bCs/>
          <w:lang w:eastAsia="cs-CZ"/>
        </w:rPr>
        <w:t>chairing</w:t>
      </w:r>
      <w:proofErr w:type="spellEnd"/>
      <w:r w:rsidRPr="00DB50CA">
        <w:rPr>
          <w:rFonts w:ascii="Garamond" w:hAnsi="Garamond" w:cs="Arial"/>
          <w:bCs/>
          <w:lang w:eastAsia="cs-CZ"/>
        </w:rPr>
        <w:t xml:space="preserve"> – pojem, právní úprava </w:t>
      </w:r>
      <w:r w:rsidR="00F3361E">
        <w:rPr>
          <w:rFonts w:ascii="Garamond" w:hAnsi="Garamond" w:cs="Arial"/>
          <w:bCs/>
          <w:lang w:eastAsia="cs-CZ"/>
        </w:rPr>
        <w:br/>
      </w:r>
      <w:r w:rsidRPr="00DB50CA">
        <w:rPr>
          <w:rFonts w:ascii="Garamond" w:hAnsi="Garamond" w:cs="Arial"/>
          <w:bCs/>
          <w:lang w:eastAsia="cs-CZ"/>
        </w:rPr>
        <w:t>a příklady</w:t>
      </w:r>
    </w:p>
    <w:p w14:paraId="557751D9" w14:textId="77777777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>povinnosti zaměstnavatele při předcházení a řešení případů obtěžování na pracovišti</w:t>
      </w:r>
    </w:p>
    <w:p w14:paraId="5D8BE268" w14:textId="77777777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 xml:space="preserve">působnost orgánů inspekce práce a veřejného ochránce práv </w:t>
      </w:r>
    </w:p>
    <w:p w14:paraId="5A7991F0" w14:textId="77777777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 xml:space="preserve">možnosti obrany proti obtěžování na pracovišti </w:t>
      </w:r>
    </w:p>
    <w:p w14:paraId="04E07C15" w14:textId="77777777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 xml:space="preserve">problematika dokazování – sdílení důkazního břemene a přípustnost audionahrávek </w:t>
      </w:r>
    </w:p>
    <w:p w14:paraId="5E34EA36" w14:textId="77777777" w:rsidR="00DB50CA" w:rsidRPr="00DB50CA" w:rsidRDefault="00DB50CA" w:rsidP="00DB50CA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Garamond" w:hAnsi="Garamond" w:cs="Arial"/>
          <w:bCs/>
          <w:lang w:eastAsia="cs-CZ"/>
        </w:rPr>
      </w:pPr>
      <w:r w:rsidRPr="00DB50CA">
        <w:rPr>
          <w:rFonts w:ascii="Garamond" w:hAnsi="Garamond" w:cs="Arial"/>
          <w:bCs/>
          <w:lang w:eastAsia="cs-CZ"/>
        </w:rPr>
        <w:t xml:space="preserve">případy obtěžování řešené veřejným ochráncem práv a judikatura českých a zahraničních soudů </w:t>
      </w:r>
    </w:p>
    <w:p w14:paraId="2F0A0477" w14:textId="77777777" w:rsidR="005B6A94" w:rsidRPr="00DB50CA" w:rsidRDefault="005B6A94" w:rsidP="00DB50CA">
      <w:pPr>
        <w:spacing w:line="276" w:lineRule="auto"/>
        <w:ind w:left="2124" w:hanging="2124"/>
        <w:jc w:val="both"/>
        <w:rPr>
          <w:rFonts w:ascii="Garamond" w:hAnsi="Garamond" w:cs="Arial"/>
          <w:b/>
          <w:lang w:eastAsia="cs-CZ"/>
        </w:rPr>
      </w:pPr>
    </w:p>
    <w:p w14:paraId="2E5A23D2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after="60" w:line="276" w:lineRule="auto"/>
        <w:jc w:val="center"/>
        <w:rPr>
          <w:rFonts w:ascii="Garamond" w:hAnsi="Garamond" w:cs="Arial"/>
          <w:b/>
          <w:lang w:eastAsia="cs-CZ"/>
        </w:rPr>
      </w:pPr>
      <w:r w:rsidRPr="00DB50CA">
        <w:rPr>
          <w:rFonts w:ascii="Garamond" w:hAnsi="Garamond" w:cs="Arial"/>
          <w:b/>
          <w:lang w:eastAsia="cs-CZ"/>
        </w:rPr>
        <w:t>Lekto</w:t>
      </w:r>
      <w:r w:rsidR="006929B2">
        <w:rPr>
          <w:rFonts w:ascii="Garamond" w:hAnsi="Garamond" w:cs="Arial"/>
          <w:b/>
          <w:lang w:eastAsia="cs-CZ"/>
        </w:rPr>
        <w:t>rují</w:t>
      </w:r>
    </w:p>
    <w:p w14:paraId="531CF9EB" w14:textId="77777777" w:rsidR="00DB50CA" w:rsidRPr="00DB50CA" w:rsidRDefault="00DB50CA" w:rsidP="00DB50CA">
      <w:pPr>
        <w:suppressAutoHyphens w:val="0"/>
        <w:autoSpaceDE w:val="0"/>
        <w:autoSpaceDN w:val="0"/>
        <w:adjustRightInd w:val="0"/>
        <w:spacing w:after="60" w:line="276" w:lineRule="auto"/>
        <w:jc w:val="center"/>
        <w:rPr>
          <w:rFonts w:ascii="Garamond" w:hAnsi="Garamond" w:cs="Arial"/>
          <w:b/>
          <w:lang w:eastAsia="cs-CZ"/>
        </w:rPr>
      </w:pPr>
    </w:p>
    <w:p w14:paraId="0A271CFC" w14:textId="52977D70" w:rsidR="00DB50CA" w:rsidRPr="00DB50CA" w:rsidRDefault="00DB50CA" w:rsidP="00DB50CA">
      <w:pPr>
        <w:pStyle w:val="Zkladntext"/>
        <w:spacing w:line="276" w:lineRule="auto"/>
        <w:rPr>
          <w:rFonts w:ascii="Garamond" w:hAnsi="Garamond" w:cs="Arial"/>
          <w:sz w:val="24"/>
        </w:rPr>
      </w:pPr>
      <w:r w:rsidRPr="00DB50CA">
        <w:rPr>
          <w:rFonts w:ascii="Garamond" w:hAnsi="Garamond" w:cs="Arial"/>
          <w:b/>
          <w:bCs/>
          <w:sz w:val="24"/>
        </w:rPr>
        <w:t xml:space="preserve">Barbara Kubátová </w:t>
      </w:r>
      <w:r w:rsidRPr="00DB50CA">
        <w:rPr>
          <w:rFonts w:ascii="Garamond" w:hAnsi="Garamond" w:cs="Arial"/>
          <w:sz w:val="24"/>
        </w:rPr>
        <w:t>– absolvovala Filozofickou fakultu (2005) a Právnickou fakultu (2007) Masarykovy univerzity. Po studiích působila v neziskovém sektoru. Od roku 2015 pracuje v Kanceláři veřejného ochránce práv jako právnička od</w:t>
      </w:r>
      <w:r w:rsidR="004865D9">
        <w:rPr>
          <w:rFonts w:ascii="Garamond" w:hAnsi="Garamond" w:cs="Arial"/>
          <w:sz w:val="24"/>
        </w:rPr>
        <w:t>boru</w:t>
      </w:r>
      <w:r w:rsidRPr="00DB50CA">
        <w:rPr>
          <w:rFonts w:ascii="Garamond" w:hAnsi="Garamond" w:cs="Arial"/>
          <w:sz w:val="24"/>
        </w:rPr>
        <w:t xml:space="preserve"> rovného zacházení. Zabývá se zejména diskriminac</w:t>
      </w:r>
      <w:r w:rsidR="004865D9">
        <w:rPr>
          <w:rFonts w:ascii="Garamond" w:hAnsi="Garamond" w:cs="Arial"/>
          <w:sz w:val="24"/>
        </w:rPr>
        <w:t>í v oblasti zaměstnání</w:t>
      </w:r>
      <w:r w:rsidRPr="00DB50CA">
        <w:rPr>
          <w:rFonts w:ascii="Garamond" w:hAnsi="Garamond" w:cs="Arial"/>
          <w:sz w:val="24"/>
        </w:rPr>
        <w:t xml:space="preserve">. </w:t>
      </w:r>
    </w:p>
    <w:p w14:paraId="198F9816" w14:textId="3D660D5D" w:rsidR="00DB50CA" w:rsidRPr="00DB50CA" w:rsidRDefault="00DB50CA" w:rsidP="00DB50CA">
      <w:pPr>
        <w:pStyle w:val="Zkladntext"/>
        <w:spacing w:line="276" w:lineRule="auto"/>
        <w:rPr>
          <w:rFonts w:ascii="Garamond" w:hAnsi="Garamond" w:cs="Arial"/>
          <w:sz w:val="24"/>
        </w:rPr>
      </w:pPr>
      <w:r w:rsidRPr="00DB50CA">
        <w:rPr>
          <w:rFonts w:ascii="Garamond" w:hAnsi="Garamond" w:cs="Arial"/>
          <w:b/>
          <w:bCs/>
          <w:sz w:val="24"/>
        </w:rPr>
        <w:t xml:space="preserve">Iva </w:t>
      </w:r>
      <w:proofErr w:type="spellStart"/>
      <w:r w:rsidRPr="00DB50CA">
        <w:rPr>
          <w:rFonts w:ascii="Garamond" w:hAnsi="Garamond" w:cs="Arial"/>
          <w:b/>
          <w:bCs/>
          <w:sz w:val="24"/>
        </w:rPr>
        <w:t>Palkovská</w:t>
      </w:r>
      <w:proofErr w:type="spellEnd"/>
      <w:r w:rsidRPr="00DB50CA">
        <w:rPr>
          <w:rFonts w:ascii="Garamond" w:hAnsi="Garamond" w:cs="Arial"/>
          <w:sz w:val="24"/>
        </w:rPr>
        <w:t xml:space="preserve"> – od rok</w:t>
      </w:r>
      <w:r w:rsidR="001366AD">
        <w:rPr>
          <w:rFonts w:ascii="Garamond" w:hAnsi="Garamond" w:cs="Arial"/>
          <w:sz w:val="24"/>
        </w:rPr>
        <w:t>u 2015 působí jako právnička odboru</w:t>
      </w:r>
      <w:r w:rsidRPr="00DB50CA">
        <w:rPr>
          <w:rFonts w:ascii="Garamond" w:hAnsi="Garamond" w:cs="Arial"/>
          <w:sz w:val="24"/>
        </w:rPr>
        <w:t xml:space="preserve"> rovného zacházení v Kanceláři veřejného ochránce práv, kde se zaměřuje zejména na diskriminaci z důvodu státní příslušnosti. </w:t>
      </w:r>
      <w:r w:rsidR="001366AD">
        <w:rPr>
          <w:rFonts w:ascii="Garamond" w:hAnsi="Garamond" w:cs="Arial"/>
          <w:sz w:val="24"/>
        </w:rPr>
        <w:t xml:space="preserve">Je spoluautorkou </w:t>
      </w:r>
      <w:r w:rsidRPr="00DB50CA">
        <w:rPr>
          <w:rFonts w:ascii="Garamond" w:hAnsi="Garamond" w:cs="Arial"/>
          <w:sz w:val="24"/>
        </w:rPr>
        <w:t xml:space="preserve">Sborníku stanovisek veřejného ochránce práv na téma občanství Evropské unie.  Magisterské studium na Právnické fakultě Masarykovy univerzity zakončila v roce 2015 a nadále pokračuje v doktorském studiu v oboru Mezinárodní a evropské právo. Na Právnické fakultě také externě vyučuje. </w:t>
      </w:r>
    </w:p>
    <w:p w14:paraId="4E48968C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lang w:eastAsia="cs-CZ"/>
        </w:rPr>
      </w:pPr>
      <w:r w:rsidRPr="00DB50CA">
        <w:rPr>
          <w:rFonts w:ascii="Garamond" w:hAnsi="Garamond" w:cs="Arial"/>
          <w:b/>
          <w:lang w:eastAsia="cs-CZ"/>
        </w:rPr>
        <w:t>Registrace</w:t>
      </w:r>
    </w:p>
    <w:p w14:paraId="51C45D1D" w14:textId="77777777" w:rsidR="005B6A94" w:rsidRPr="00DB50CA" w:rsidRDefault="005B6A94" w:rsidP="00DB50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lang w:eastAsia="cs-CZ"/>
        </w:rPr>
      </w:pPr>
    </w:p>
    <w:p w14:paraId="7534FCB8" w14:textId="0254FC02" w:rsidR="005B6A94" w:rsidRPr="00DB50CA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DB50CA">
        <w:rPr>
          <w:rFonts w:ascii="Garamond" w:hAnsi="Garamond"/>
        </w:rPr>
        <w:lastRenderedPageBreak/>
        <w:t>Seminář je určený pro advokáty</w:t>
      </w:r>
      <w:r w:rsidR="001366AD">
        <w:rPr>
          <w:rFonts w:ascii="Garamond" w:hAnsi="Garamond"/>
        </w:rPr>
        <w:t>/advokátky</w:t>
      </w:r>
      <w:r w:rsidRPr="00DB50CA">
        <w:rPr>
          <w:rFonts w:ascii="Garamond" w:hAnsi="Garamond"/>
        </w:rPr>
        <w:t>, advokátní koncipienty</w:t>
      </w:r>
      <w:r w:rsidR="001366AD">
        <w:rPr>
          <w:rFonts w:ascii="Garamond" w:hAnsi="Garamond"/>
        </w:rPr>
        <w:t xml:space="preserve"> a koncipientky</w:t>
      </w:r>
      <w:r w:rsidRPr="00DB50CA">
        <w:rPr>
          <w:rFonts w:ascii="Garamond" w:hAnsi="Garamond"/>
        </w:rPr>
        <w:t xml:space="preserve"> a studenty</w:t>
      </w:r>
      <w:r w:rsidR="001366AD">
        <w:rPr>
          <w:rFonts w:ascii="Garamond" w:hAnsi="Garamond"/>
        </w:rPr>
        <w:t>/studentky</w:t>
      </w:r>
      <w:r w:rsidRPr="00DB50CA">
        <w:rPr>
          <w:rFonts w:ascii="Garamond" w:hAnsi="Garamond"/>
        </w:rPr>
        <w:t xml:space="preserve"> právnických fakult</w:t>
      </w:r>
    </w:p>
    <w:p w14:paraId="0CD02139" w14:textId="77777777" w:rsidR="005B6A94" w:rsidRPr="00DB50CA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DB50CA">
        <w:rPr>
          <w:rFonts w:ascii="Garamond" w:hAnsi="Garamond"/>
        </w:rPr>
        <w:t>Účast na semináři je bezplatná</w:t>
      </w:r>
    </w:p>
    <w:p w14:paraId="27973D48" w14:textId="77777777" w:rsidR="005B6A94" w:rsidRPr="00DB50CA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DB50CA">
        <w:rPr>
          <w:rFonts w:ascii="Garamond" w:hAnsi="Garamond"/>
        </w:rPr>
        <w:t xml:space="preserve">Registrujte se prosím co nejdřív emailem na adrese probono@probonoaliance.cz </w:t>
      </w:r>
    </w:p>
    <w:p w14:paraId="7016C81F" w14:textId="77777777" w:rsidR="005B6A94" w:rsidRPr="00DB50CA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DB50CA">
        <w:rPr>
          <w:rFonts w:ascii="Garamond" w:hAnsi="Garamond"/>
        </w:rPr>
        <w:t>Kapacita semináře je omezená</w:t>
      </w:r>
    </w:p>
    <w:p w14:paraId="35084CB7" w14:textId="4146CB3B" w:rsidR="005B6A94" w:rsidRPr="00EE4955" w:rsidRDefault="005B6A94" w:rsidP="00DB50CA">
      <w:pPr>
        <w:pStyle w:val="Bezmezer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EE4955">
        <w:rPr>
          <w:rFonts w:ascii="Garamond" w:hAnsi="Garamond"/>
        </w:rPr>
        <w:t>Bližší informace:</w:t>
      </w:r>
      <w:r w:rsidR="00EE4955" w:rsidRPr="00EE4955">
        <w:rPr>
          <w:rFonts w:ascii="Garamond" w:hAnsi="Garamond"/>
        </w:rPr>
        <w:t xml:space="preserve"> Kateřina Mužíková</w:t>
      </w:r>
      <w:r w:rsidRPr="00EE4955">
        <w:rPr>
          <w:rFonts w:ascii="Garamond" w:hAnsi="Garamond"/>
        </w:rPr>
        <w:t xml:space="preserve">, e-mail </w:t>
      </w:r>
      <w:hyperlink r:id="rId12" w:history="1">
        <w:r w:rsidRPr="00EE4955">
          <w:rPr>
            <w:rFonts w:ascii="Garamond" w:hAnsi="Garamond"/>
          </w:rPr>
          <w:t>probono@probonoaliance.cz</w:t>
        </w:r>
      </w:hyperlink>
      <w:r w:rsidRPr="00EE4955">
        <w:rPr>
          <w:rFonts w:ascii="Garamond" w:hAnsi="Garamond"/>
        </w:rPr>
        <w:t>, tel.: 774 887 792</w:t>
      </w:r>
    </w:p>
    <w:p w14:paraId="1A73E146" w14:textId="77777777" w:rsidR="00745D83" w:rsidRPr="00DB50CA" w:rsidRDefault="00745D83" w:rsidP="00DB50CA">
      <w:pPr>
        <w:spacing w:line="276" w:lineRule="auto"/>
        <w:rPr>
          <w:rFonts w:ascii="Garamond" w:hAnsi="Garamond"/>
        </w:rPr>
      </w:pPr>
      <w:bookmarkStart w:id="0" w:name="_GoBack"/>
      <w:bookmarkEnd w:id="0"/>
    </w:p>
    <w:sectPr w:rsidR="00745D83" w:rsidRPr="00DB50CA" w:rsidSect="00F3361E">
      <w:headerReference w:type="default" r:id="rId13"/>
      <w:footnotePr>
        <w:pos w:val="beneathText"/>
      </w:footnotePr>
      <w:pgSz w:w="11905" w:h="16837"/>
      <w:pgMar w:top="568" w:right="565" w:bottom="0" w:left="85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4D47" w14:textId="77777777" w:rsidR="00726D1B" w:rsidRDefault="00726D1B">
      <w:r>
        <w:separator/>
      </w:r>
    </w:p>
  </w:endnote>
  <w:endnote w:type="continuationSeparator" w:id="0">
    <w:p w14:paraId="33751CDD" w14:textId="77777777" w:rsidR="00726D1B" w:rsidRDefault="0072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5891F" w14:textId="77777777" w:rsidR="00726D1B" w:rsidRDefault="00726D1B">
      <w:r>
        <w:separator/>
      </w:r>
    </w:p>
  </w:footnote>
  <w:footnote w:type="continuationSeparator" w:id="0">
    <w:p w14:paraId="60CC31FD" w14:textId="77777777" w:rsidR="00726D1B" w:rsidRDefault="0072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AA1D" w14:textId="77777777" w:rsidR="00715A78" w:rsidRDefault="00DB50CA" w:rsidP="00C84958">
    <w:pPr>
      <w:pStyle w:val="Zhlav"/>
      <w:tabs>
        <w:tab w:val="clear" w:pos="4536"/>
        <w:tab w:val="clear" w:pos="9072"/>
      </w:tabs>
      <w:rPr>
        <w:color w:val="999999"/>
      </w:rPr>
    </w:pPr>
    <w:r>
      <w:rPr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246"/>
    <w:multiLevelType w:val="hybridMultilevel"/>
    <w:tmpl w:val="65BA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689"/>
    <w:multiLevelType w:val="hybridMultilevel"/>
    <w:tmpl w:val="6F5C9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2F00"/>
    <w:multiLevelType w:val="hybridMultilevel"/>
    <w:tmpl w:val="B992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D2B"/>
    <w:multiLevelType w:val="hybridMultilevel"/>
    <w:tmpl w:val="2A4C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2C0C"/>
    <w:multiLevelType w:val="hybridMultilevel"/>
    <w:tmpl w:val="EDEE60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85E76"/>
    <w:multiLevelType w:val="hybridMultilevel"/>
    <w:tmpl w:val="1BF6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BC7"/>
    <w:multiLevelType w:val="hybridMultilevel"/>
    <w:tmpl w:val="92265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17E"/>
    <w:multiLevelType w:val="hybridMultilevel"/>
    <w:tmpl w:val="09486A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94"/>
    <w:rsid w:val="001366AD"/>
    <w:rsid w:val="00287E8C"/>
    <w:rsid w:val="004865D9"/>
    <w:rsid w:val="005B6A94"/>
    <w:rsid w:val="006929B2"/>
    <w:rsid w:val="006D6097"/>
    <w:rsid w:val="00726D1B"/>
    <w:rsid w:val="00745D83"/>
    <w:rsid w:val="00807409"/>
    <w:rsid w:val="00B673BD"/>
    <w:rsid w:val="00CD2C74"/>
    <w:rsid w:val="00D31B42"/>
    <w:rsid w:val="00D767E4"/>
    <w:rsid w:val="00DB50CA"/>
    <w:rsid w:val="00DD12C7"/>
    <w:rsid w:val="00EE4955"/>
    <w:rsid w:val="00F3361E"/>
    <w:rsid w:val="00FD1046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EAB2"/>
  <w15:docId w15:val="{4EFE06B8-98C7-449D-8507-13B8525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5B6A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6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B6A94"/>
    <w:pPr>
      <w:ind w:left="720"/>
      <w:contextualSpacing/>
    </w:pPr>
  </w:style>
  <w:style w:type="paragraph" w:styleId="Bezmezer">
    <w:name w:val="No Spacing"/>
    <w:uiPriority w:val="1"/>
    <w:qFormat/>
    <w:rsid w:val="005B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qFormat/>
    <w:rsid w:val="00DB50CA"/>
    <w:pPr>
      <w:suppressAutoHyphens w:val="0"/>
      <w:spacing w:after="200" w:line="252" w:lineRule="auto"/>
      <w:jc w:val="both"/>
    </w:pPr>
    <w:rPr>
      <w:rFonts w:ascii="Calibri" w:hAnsi="Calibri"/>
      <w:sz w:val="23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50CA"/>
    <w:rPr>
      <w:rFonts w:ascii="Calibri" w:eastAsia="Times New Roman" w:hAnsi="Calibri" w:cs="Times New Roman"/>
      <w:sz w:val="23"/>
      <w:szCs w:val="24"/>
      <w:lang w:eastAsia="cs-CZ"/>
    </w:rPr>
  </w:style>
  <w:style w:type="character" w:styleId="Siln">
    <w:name w:val="Strong"/>
    <w:uiPriority w:val="1"/>
    <w:qFormat/>
    <w:rsid w:val="00DB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bono@probonoalian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BE7E6-45B4-4150-9578-7CF4A3D4C9C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3E4A654D-AC69-48D7-85EA-47637D2D9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A7DC-1DE7-4127-B1FC-1758A914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 Bezoušková</dc:creator>
  <cp:lastModifiedBy>Petráčková Barbora, Bc.</cp:lastModifiedBy>
  <cp:revision>12</cp:revision>
  <dcterms:created xsi:type="dcterms:W3CDTF">2016-09-02T11:32:00Z</dcterms:created>
  <dcterms:modified xsi:type="dcterms:W3CDTF">2018-04-26T06:22:00Z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