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F0" w:rsidRDefault="0037655A" w:rsidP="00F47AA1">
      <w:pPr>
        <w:jc w:val="center"/>
        <w:rPr>
          <w:rFonts w:ascii="Bookman Old Style" w:hAnsi="Bookman Old Style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-340995</wp:posOffset>
            </wp:positionV>
            <wp:extent cx="1219200" cy="8858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534">
        <w:t xml:space="preserve">                                                                                                                             </w:t>
      </w:r>
    </w:p>
    <w:p w:rsidR="00334B17" w:rsidRPr="00AA2BE1" w:rsidRDefault="00A648E1" w:rsidP="001E3753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A2BE1">
        <w:rPr>
          <w:rFonts w:ascii="Bookman Old Style" w:hAnsi="Bookman Old Style"/>
          <w:bCs/>
          <w:sz w:val="22"/>
          <w:szCs w:val="22"/>
        </w:rPr>
        <w:t xml:space="preserve">Česká advokátní komora pobočka Brno </w:t>
      </w:r>
      <w:r w:rsidR="006B5459" w:rsidRPr="00AA2BE1">
        <w:rPr>
          <w:rFonts w:ascii="Bookman Old Style" w:hAnsi="Bookman Old Style"/>
          <w:bCs/>
          <w:sz w:val="22"/>
          <w:szCs w:val="22"/>
        </w:rPr>
        <w:t>V</w:t>
      </w:r>
      <w:r w:rsidRPr="00AA2BE1">
        <w:rPr>
          <w:rFonts w:ascii="Bookman Old Style" w:hAnsi="Bookman Old Style"/>
          <w:bCs/>
          <w:sz w:val="22"/>
          <w:szCs w:val="22"/>
        </w:rPr>
        <w:t>ás zve na seminář</w:t>
      </w:r>
    </w:p>
    <w:p w:rsidR="00A648E1" w:rsidRPr="00AA2BE1" w:rsidRDefault="00A648E1" w:rsidP="00D77708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A2BE1">
        <w:rPr>
          <w:rFonts w:ascii="Bookman Old Style" w:hAnsi="Bookman Old Style"/>
          <w:bCs/>
          <w:sz w:val="22"/>
          <w:szCs w:val="22"/>
        </w:rPr>
        <w:t>pro advokáty</w:t>
      </w:r>
      <w:r w:rsidR="0064568F"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="00D93A90" w:rsidRPr="00AA2BE1">
        <w:rPr>
          <w:rFonts w:ascii="Bookman Old Style" w:hAnsi="Bookman Old Style"/>
          <w:bCs/>
          <w:sz w:val="22"/>
          <w:szCs w:val="22"/>
        </w:rPr>
        <w:t>na téma</w:t>
      </w:r>
      <w:r w:rsidRPr="00AA2BE1">
        <w:rPr>
          <w:rFonts w:ascii="Bookman Old Style" w:hAnsi="Bookman Old Style"/>
          <w:bCs/>
          <w:sz w:val="22"/>
          <w:szCs w:val="22"/>
        </w:rPr>
        <w:t>:</w:t>
      </w:r>
    </w:p>
    <w:p w:rsidR="003C47F2" w:rsidRPr="00AA2BE1" w:rsidRDefault="003C47F2" w:rsidP="00D77708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346309" w:rsidRDefault="00C67588" w:rsidP="00346309">
      <w:pPr>
        <w:jc w:val="center"/>
        <w:rPr>
          <w:rFonts w:ascii="Bookman Old Style" w:hAnsi="Bookman Old Style"/>
          <w:b/>
          <w:bCs/>
          <w:caps/>
          <w:sz w:val="36"/>
          <w:szCs w:val="36"/>
        </w:rPr>
      </w:pPr>
      <w:r w:rsidRPr="00346309">
        <w:rPr>
          <w:rFonts w:ascii="Bookman Old Style" w:hAnsi="Bookman Old Style"/>
          <w:b/>
          <w:bCs/>
          <w:caps/>
          <w:sz w:val="36"/>
          <w:szCs w:val="36"/>
        </w:rPr>
        <w:t>O</w:t>
      </w:r>
      <w:r w:rsidR="003E0EDD" w:rsidRPr="00346309">
        <w:rPr>
          <w:rFonts w:ascii="Bookman Old Style" w:hAnsi="Bookman Old Style"/>
          <w:b/>
          <w:bCs/>
          <w:caps/>
          <w:sz w:val="36"/>
          <w:szCs w:val="36"/>
        </w:rPr>
        <w:t xml:space="preserve">DŠKODNĚNÍ PŘI ÚJMĚ NA ZDRAVÍ </w:t>
      </w:r>
    </w:p>
    <w:p w:rsidR="00346309" w:rsidRDefault="003E0EDD" w:rsidP="00346309">
      <w:pPr>
        <w:jc w:val="center"/>
        <w:rPr>
          <w:rFonts w:ascii="Bookman Old Style" w:hAnsi="Bookman Old Style"/>
          <w:b/>
          <w:bCs/>
          <w:caps/>
          <w:sz w:val="36"/>
          <w:szCs w:val="36"/>
        </w:rPr>
      </w:pPr>
      <w:r w:rsidRPr="00346309">
        <w:rPr>
          <w:rFonts w:ascii="Bookman Old Style" w:hAnsi="Bookman Old Style"/>
          <w:b/>
          <w:bCs/>
          <w:caps/>
          <w:sz w:val="36"/>
          <w:szCs w:val="36"/>
        </w:rPr>
        <w:t xml:space="preserve">VE SROVNÁNÍ PODLE ZÁKONÍKU PRÁCE </w:t>
      </w:r>
    </w:p>
    <w:p w:rsidR="0010527F" w:rsidRPr="00346309" w:rsidRDefault="003E0EDD" w:rsidP="00346309">
      <w:pPr>
        <w:jc w:val="center"/>
        <w:rPr>
          <w:rFonts w:ascii="Bookman Old Style" w:hAnsi="Bookman Old Style"/>
          <w:b/>
          <w:bCs/>
          <w:caps/>
          <w:sz w:val="36"/>
          <w:szCs w:val="36"/>
        </w:rPr>
      </w:pPr>
      <w:r w:rsidRPr="00346309">
        <w:rPr>
          <w:rFonts w:ascii="Bookman Old Style" w:hAnsi="Bookman Old Style"/>
          <w:b/>
          <w:bCs/>
          <w:caps/>
          <w:sz w:val="36"/>
          <w:szCs w:val="36"/>
        </w:rPr>
        <w:t>A OBČANSKÉHO ZÁKONÍKU</w:t>
      </w:r>
      <w:r w:rsidR="00C67588" w:rsidRPr="00346309">
        <w:rPr>
          <w:rFonts w:ascii="Bookman Old Style" w:hAnsi="Bookman Old Style"/>
          <w:b/>
          <w:bCs/>
          <w:caps/>
          <w:sz w:val="36"/>
          <w:szCs w:val="36"/>
        </w:rPr>
        <w:t xml:space="preserve"> </w:t>
      </w:r>
    </w:p>
    <w:p w:rsidR="009F41F0" w:rsidRPr="00AA2BE1" w:rsidRDefault="00D74FC0" w:rsidP="0010527F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A2BE1">
        <w:rPr>
          <w:rFonts w:ascii="Bookman Old Style" w:hAnsi="Bookman Old Style"/>
          <w:bCs/>
          <w:sz w:val="22"/>
          <w:szCs w:val="22"/>
        </w:rPr>
        <w:t xml:space="preserve">   </w:t>
      </w:r>
    </w:p>
    <w:p w:rsidR="00D74FC0" w:rsidRPr="00AA2BE1" w:rsidRDefault="0064568F" w:rsidP="00D77708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C0046C">
        <w:rPr>
          <w:rFonts w:ascii="Bookman Old Style" w:hAnsi="Bookman Old Style"/>
          <w:bCs/>
          <w:sz w:val="22"/>
          <w:szCs w:val="22"/>
          <w:u w:val="single"/>
        </w:rPr>
        <w:t>Termín semináře:</w:t>
      </w:r>
      <w:r w:rsidR="006B5459" w:rsidRPr="00C0046C">
        <w:rPr>
          <w:rFonts w:ascii="Bookman Old Style" w:hAnsi="Bookman Old Style"/>
          <w:bCs/>
          <w:sz w:val="22"/>
          <w:szCs w:val="22"/>
        </w:rPr>
        <w:tab/>
      </w:r>
      <w:r w:rsidR="006B5459" w:rsidRPr="00AA2BE1">
        <w:rPr>
          <w:rFonts w:ascii="Bookman Old Style" w:hAnsi="Bookman Old Style"/>
          <w:bCs/>
          <w:sz w:val="22"/>
          <w:szCs w:val="22"/>
        </w:rPr>
        <w:tab/>
      </w:r>
      <w:r w:rsidR="006202B9" w:rsidRPr="006202B9">
        <w:rPr>
          <w:rFonts w:ascii="Bookman Old Style" w:hAnsi="Bookman Old Style"/>
          <w:b/>
          <w:bCs/>
          <w:sz w:val="22"/>
          <w:szCs w:val="22"/>
        </w:rPr>
        <w:t>čtvrt</w:t>
      </w:r>
      <w:bookmarkStart w:id="0" w:name="_GoBack"/>
      <w:bookmarkEnd w:id="0"/>
      <w:r w:rsidR="006202B9" w:rsidRPr="006202B9">
        <w:rPr>
          <w:rFonts w:ascii="Bookman Old Style" w:hAnsi="Bookman Old Style"/>
          <w:b/>
          <w:bCs/>
          <w:sz w:val="22"/>
          <w:szCs w:val="22"/>
        </w:rPr>
        <w:t>ek</w:t>
      </w:r>
      <w:r w:rsidR="006202B9">
        <w:rPr>
          <w:rFonts w:ascii="Bookman Old Style" w:hAnsi="Bookman Old Style"/>
          <w:bCs/>
          <w:sz w:val="22"/>
          <w:szCs w:val="22"/>
        </w:rPr>
        <w:t xml:space="preserve"> </w:t>
      </w:r>
      <w:r w:rsidR="003E0EDD" w:rsidRPr="003E0EDD">
        <w:rPr>
          <w:rFonts w:ascii="Bookman Old Style" w:hAnsi="Bookman Old Style"/>
          <w:b/>
          <w:bCs/>
          <w:sz w:val="22"/>
          <w:szCs w:val="22"/>
        </w:rPr>
        <w:t>12</w:t>
      </w:r>
      <w:r w:rsidR="00F97E96" w:rsidRPr="003E0EDD">
        <w:rPr>
          <w:rFonts w:ascii="Bookman Old Style" w:hAnsi="Bookman Old Style"/>
          <w:b/>
          <w:bCs/>
          <w:sz w:val="22"/>
          <w:szCs w:val="22"/>
        </w:rPr>
        <w:t>. září</w:t>
      </w:r>
      <w:r w:rsidR="001608C2" w:rsidRPr="003E0EDD">
        <w:rPr>
          <w:rFonts w:ascii="Bookman Old Style" w:hAnsi="Bookman Old Style"/>
          <w:b/>
          <w:bCs/>
          <w:sz w:val="22"/>
          <w:szCs w:val="22"/>
        </w:rPr>
        <w:t xml:space="preserve"> 2019</w:t>
      </w:r>
      <w:r w:rsidR="00540285">
        <w:rPr>
          <w:rFonts w:ascii="Bookman Old Style" w:hAnsi="Bookman Old Style"/>
          <w:bCs/>
          <w:sz w:val="22"/>
          <w:szCs w:val="22"/>
        </w:rPr>
        <w:t xml:space="preserve"> od 9</w:t>
      </w:r>
      <w:r w:rsidR="00D74FC0" w:rsidRPr="00AA2BE1">
        <w:rPr>
          <w:rFonts w:ascii="Bookman Old Style" w:hAnsi="Bookman Old Style"/>
          <w:bCs/>
          <w:sz w:val="22"/>
          <w:szCs w:val="22"/>
        </w:rPr>
        <w:t>,</w:t>
      </w:r>
      <w:r w:rsidR="00EE5010" w:rsidRPr="00AA2BE1">
        <w:rPr>
          <w:rFonts w:ascii="Bookman Old Style" w:hAnsi="Bookman Old Style"/>
          <w:bCs/>
          <w:sz w:val="22"/>
          <w:szCs w:val="22"/>
        </w:rPr>
        <w:t>0</w:t>
      </w:r>
      <w:r w:rsidR="00D74FC0" w:rsidRPr="00AA2BE1">
        <w:rPr>
          <w:rFonts w:ascii="Bookman Old Style" w:hAnsi="Bookman Old Style"/>
          <w:bCs/>
          <w:sz w:val="22"/>
          <w:szCs w:val="22"/>
        </w:rPr>
        <w:t>0 do 1</w:t>
      </w:r>
      <w:r w:rsidR="00DA4F19">
        <w:rPr>
          <w:rFonts w:ascii="Bookman Old Style" w:hAnsi="Bookman Old Style"/>
          <w:bCs/>
          <w:sz w:val="22"/>
          <w:szCs w:val="22"/>
        </w:rPr>
        <w:t>6</w:t>
      </w:r>
      <w:r w:rsidR="00D74FC0" w:rsidRPr="00AA2BE1">
        <w:rPr>
          <w:rFonts w:ascii="Bookman Old Style" w:hAnsi="Bookman Old Style"/>
          <w:bCs/>
          <w:sz w:val="22"/>
          <w:szCs w:val="22"/>
        </w:rPr>
        <w:t>,00 hodin</w:t>
      </w:r>
    </w:p>
    <w:p w:rsidR="00FB1EC0" w:rsidRPr="00AA2BE1" w:rsidRDefault="00FB1EC0" w:rsidP="00FB1EC0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D74FC0" w:rsidRPr="00AA2BE1" w:rsidRDefault="006B5459" w:rsidP="006F3015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C0046C">
        <w:rPr>
          <w:rFonts w:ascii="Bookman Old Style" w:hAnsi="Bookman Old Style"/>
          <w:bCs/>
          <w:sz w:val="22"/>
          <w:szCs w:val="22"/>
          <w:u w:val="single"/>
        </w:rPr>
        <w:t>Místo konání:</w:t>
      </w:r>
      <w:r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Pr="00AA2BE1">
        <w:rPr>
          <w:rFonts w:ascii="Bookman Old Style" w:hAnsi="Bookman Old Style"/>
          <w:bCs/>
          <w:sz w:val="22"/>
          <w:szCs w:val="22"/>
        </w:rPr>
        <w:tab/>
      </w:r>
      <w:r w:rsidR="00FB1EC0" w:rsidRPr="00AA2BE1">
        <w:rPr>
          <w:rFonts w:ascii="Bookman Old Style" w:hAnsi="Bookman Old Style"/>
          <w:bCs/>
          <w:sz w:val="22"/>
          <w:szCs w:val="22"/>
        </w:rPr>
        <w:tab/>
      </w:r>
      <w:r w:rsidR="00D74FC0" w:rsidRPr="00AA2BE1">
        <w:rPr>
          <w:rFonts w:ascii="Bookman Old Style" w:hAnsi="Bookman Old Style"/>
          <w:bCs/>
          <w:sz w:val="22"/>
          <w:szCs w:val="22"/>
        </w:rPr>
        <w:t>přednáškov</w:t>
      </w:r>
      <w:r w:rsidRPr="00AA2BE1">
        <w:rPr>
          <w:rFonts w:ascii="Bookman Old Style" w:hAnsi="Bookman Old Style"/>
          <w:bCs/>
          <w:sz w:val="22"/>
          <w:szCs w:val="22"/>
        </w:rPr>
        <w:t>ý</w:t>
      </w:r>
      <w:r w:rsidR="00D74FC0" w:rsidRPr="00AA2BE1">
        <w:rPr>
          <w:rFonts w:ascii="Bookman Old Style" w:hAnsi="Bookman Old Style"/>
          <w:bCs/>
          <w:sz w:val="22"/>
          <w:szCs w:val="22"/>
        </w:rPr>
        <w:t xml:space="preserve"> sál Veřejného ochránce práv, Brno, Údolní 39</w:t>
      </w:r>
    </w:p>
    <w:p w:rsidR="00FB1EC0" w:rsidRPr="00AA2BE1" w:rsidRDefault="007B4D8E" w:rsidP="00DA4F19">
      <w:pPr>
        <w:spacing w:line="276" w:lineRule="auto"/>
        <w:ind w:left="2832" w:firstLine="3"/>
        <w:jc w:val="both"/>
        <w:rPr>
          <w:rFonts w:ascii="Bookman Old Style" w:hAnsi="Bookman Old Style"/>
          <w:bCs/>
          <w:sz w:val="22"/>
          <w:szCs w:val="22"/>
        </w:rPr>
      </w:pPr>
      <w:r w:rsidRPr="00AA2BE1">
        <w:rPr>
          <w:rFonts w:ascii="Bookman Old Style" w:hAnsi="Bookman Old Style"/>
          <w:bCs/>
          <w:sz w:val="22"/>
          <w:szCs w:val="22"/>
        </w:rPr>
        <w:t>Upozornění: v areálu VOP není možno parkování vozidel účastníků semináře</w:t>
      </w:r>
    </w:p>
    <w:p w:rsidR="00DF596E" w:rsidRPr="00C0046C" w:rsidRDefault="00DF596E" w:rsidP="00FB1EC0">
      <w:pPr>
        <w:spacing w:line="276" w:lineRule="auto"/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:rsidR="00943DE1" w:rsidRPr="00540285" w:rsidRDefault="00D74FC0" w:rsidP="00540285">
      <w:pPr>
        <w:tabs>
          <w:tab w:val="left" w:pos="720"/>
        </w:tabs>
        <w:ind w:left="1980" w:right="22" w:hanging="1980"/>
        <w:rPr>
          <w:rFonts w:ascii="Bookman Old Style" w:hAnsi="Bookman Old Style"/>
          <w:b/>
          <w:bCs/>
          <w:sz w:val="22"/>
          <w:szCs w:val="22"/>
        </w:rPr>
      </w:pPr>
      <w:r w:rsidRPr="00C0046C">
        <w:rPr>
          <w:rFonts w:ascii="Bookman Old Style" w:hAnsi="Bookman Old Style"/>
          <w:bCs/>
          <w:sz w:val="22"/>
          <w:szCs w:val="22"/>
          <w:u w:val="single"/>
        </w:rPr>
        <w:t>Seminář</w:t>
      </w:r>
      <w:r w:rsidR="00552A8D">
        <w:rPr>
          <w:rFonts w:ascii="Bookman Old Style" w:hAnsi="Bookman Old Style"/>
          <w:bCs/>
          <w:sz w:val="22"/>
          <w:szCs w:val="22"/>
          <w:u w:val="single"/>
        </w:rPr>
        <w:t xml:space="preserve"> </w:t>
      </w:r>
      <w:r w:rsidRPr="00C0046C">
        <w:rPr>
          <w:rFonts w:ascii="Bookman Old Style" w:hAnsi="Bookman Old Style"/>
          <w:bCs/>
          <w:sz w:val="22"/>
          <w:szCs w:val="22"/>
          <w:u w:val="single"/>
        </w:rPr>
        <w:t>poved</w:t>
      </w:r>
      <w:r w:rsidR="00086533" w:rsidRPr="00C0046C">
        <w:rPr>
          <w:rFonts w:ascii="Bookman Old Style" w:hAnsi="Bookman Old Style"/>
          <w:bCs/>
          <w:sz w:val="22"/>
          <w:szCs w:val="22"/>
          <w:u w:val="single"/>
        </w:rPr>
        <w:t>e</w:t>
      </w:r>
      <w:r w:rsidR="00A648E1" w:rsidRPr="00C0046C">
        <w:rPr>
          <w:rFonts w:ascii="Bookman Old Style" w:hAnsi="Bookman Old Style"/>
          <w:bCs/>
          <w:sz w:val="22"/>
          <w:szCs w:val="22"/>
          <w:u w:val="single"/>
        </w:rPr>
        <w:t>:</w:t>
      </w:r>
      <w:r w:rsidR="00A648E1"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="00540285">
        <w:rPr>
          <w:rFonts w:ascii="Bookman Old Style" w:hAnsi="Bookman Old Style"/>
          <w:bCs/>
          <w:sz w:val="22"/>
          <w:szCs w:val="22"/>
        </w:rPr>
        <w:tab/>
      </w:r>
      <w:r w:rsidR="00540285">
        <w:rPr>
          <w:rFonts w:ascii="Bookman Old Style" w:hAnsi="Bookman Old Style"/>
          <w:bCs/>
          <w:sz w:val="22"/>
          <w:szCs w:val="22"/>
        </w:rPr>
        <w:tab/>
      </w:r>
      <w:r w:rsidR="00540285">
        <w:rPr>
          <w:rFonts w:ascii="Bookman Old Style" w:hAnsi="Bookman Old Style"/>
          <w:bCs/>
          <w:sz w:val="22"/>
          <w:szCs w:val="22"/>
        </w:rPr>
        <w:tab/>
      </w:r>
      <w:r w:rsidR="00DA4F19">
        <w:rPr>
          <w:rFonts w:ascii="Bookman Old Style" w:hAnsi="Bookman Old Style"/>
          <w:b/>
          <w:bCs/>
          <w:sz w:val="22"/>
          <w:szCs w:val="22"/>
        </w:rPr>
        <w:t>JUDr. Martin Mikyska</w:t>
      </w:r>
    </w:p>
    <w:p w:rsidR="006F3015" w:rsidRDefault="00540285" w:rsidP="006F3015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ab/>
      </w:r>
      <w:r>
        <w:rPr>
          <w:rFonts w:ascii="Bookman Old Style" w:hAnsi="Bookman Old Style" w:cs="Arial"/>
          <w:iCs/>
          <w:sz w:val="22"/>
          <w:szCs w:val="22"/>
        </w:rPr>
        <w:tab/>
      </w:r>
      <w:r>
        <w:rPr>
          <w:rFonts w:ascii="Bookman Old Style" w:hAnsi="Bookman Old Style" w:cs="Arial"/>
          <w:iCs/>
          <w:sz w:val="22"/>
          <w:szCs w:val="22"/>
        </w:rPr>
        <w:tab/>
      </w:r>
      <w:r>
        <w:rPr>
          <w:rFonts w:ascii="Bookman Old Style" w:hAnsi="Bookman Old Style" w:cs="Arial"/>
          <w:iCs/>
          <w:sz w:val="22"/>
          <w:szCs w:val="22"/>
        </w:rPr>
        <w:tab/>
      </w:r>
      <w:r w:rsidR="006F3015" w:rsidRPr="006F3015">
        <w:rPr>
          <w:rFonts w:ascii="Bookman Old Style" w:hAnsi="Bookman Old Style"/>
          <w:bCs/>
          <w:sz w:val="22"/>
          <w:szCs w:val="22"/>
        </w:rPr>
        <w:t xml:space="preserve">advokát, soudní znalec pro obor ekonomika, odvětví mzdy </w:t>
      </w:r>
    </w:p>
    <w:p w:rsidR="006F3015" w:rsidRDefault="006F3015" w:rsidP="006F3015">
      <w:pPr>
        <w:spacing w:line="276" w:lineRule="auto"/>
        <w:ind w:left="2124" w:firstLine="708"/>
        <w:jc w:val="both"/>
        <w:rPr>
          <w:rFonts w:ascii="Bookman Old Style" w:hAnsi="Bookman Old Style"/>
          <w:bCs/>
          <w:sz w:val="22"/>
          <w:szCs w:val="22"/>
        </w:rPr>
      </w:pPr>
      <w:r w:rsidRPr="006F3015">
        <w:rPr>
          <w:rFonts w:ascii="Bookman Old Style" w:hAnsi="Bookman Old Style"/>
          <w:bCs/>
          <w:sz w:val="22"/>
          <w:szCs w:val="22"/>
        </w:rPr>
        <w:t xml:space="preserve">se zvláštní specializací náhrady za ztrátu na výdělku při úrazech </w:t>
      </w:r>
    </w:p>
    <w:p w:rsidR="00943DE1" w:rsidRPr="006F3015" w:rsidRDefault="006F3015" w:rsidP="006F3015">
      <w:pPr>
        <w:spacing w:line="276" w:lineRule="auto"/>
        <w:ind w:left="2124" w:firstLine="708"/>
        <w:jc w:val="both"/>
        <w:rPr>
          <w:rFonts w:ascii="Bookman Old Style" w:hAnsi="Bookman Old Style"/>
          <w:bCs/>
          <w:sz w:val="22"/>
          <w:szCs w:val="22"/>
        </w:rPr>
      </w:pPr>
      <w:r w:rsidRPr="006F3015">
        <w:rPr>
          <w:rFonts w:ascii="Bookman Old Style" w:hAnsi="Bookman Old Style"/>
          <w:bCs/>
          <w:sz w:val="22"/>
          <w:szCs w:val="22"/>
        </w:rPr>
        <w:t>a nemocech z povolání  </w:t>
      </w:r>
    </w:p>
    <w:p w:rsidR="00943DE1" w:rsidRPr="00AA2BE1" w:rsidRDefault="00943DE1" w:rsidP="00943DE1">
      <w:pPr>
        <w:tabs>
          <w:tab w:val="left" w:pos="720"/>
        </w:tabs>
        <w:ind w:left="1980" w:right="22" w:hanging="1980"/>
        <w:rPr>
          <w:rFonts w:ascii="Bookman Old Style" w:hAnsi="Bookman Old Style" w:cs="Arial"/>
          <w:sz w:val="22"/>
          <w:szCs w:val="22"/>
        </w:rPr>
      </w:pPr>
    </w:p>
    <w:p w:rsidR="00030843" w:rsidRPr="00AA2BE1" w:rsidRDefault="00A648E1" w:rsidP="00D77708">
      <w:pPr>
        <w:tabs>
          <w:tab w:val="left" w:pos="720"/>
        </w:tabs>
        <w:spacing w:line="276" w:lineRule="auto"/>
        <w:rPr>
          <w:rFonts w:ascii="Bookman Old Style" w:hAnsi="Bookman Old Style"/>
          <w:sz w:val="22"/>
          <w:szCs w:val="22"/>
        </w:rPr>
      </w:pPr>
      <w:r w:rsidRPr="0010527F">
        <w:rPr>
          <w:rFonts w:ascii="Bookman Old Style" w:hAnsi="Bookman Old Style"/>
          <w:bCs/>
          <w:sz w:val="22"/>
          <w:szCs w:val="22"/>
          <w:u w:val="single"/>
        </w:rPr>
        <w:t>Číslo semináře:</w:t>
      </w:r>
      <w:r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Pr="00AA2BE1">
        <w:rPr>
          <w:rFonts w:ascii="Bookman Old Style" w:hAnsi="Bookman Old Style"/>
          <w:bCs/>
          <w:sz w:val="22"/>
          <w:szCs w:val="22"/>
        </w:rPr>
        <w:tab/>
      </w:r>
      <w:r w:rsidRPr="00AA2BE1">
        <w:rPr>
          <w:rFonts w:ascii="Bookman Old Style" w:hAnsi="Bookman Old Style"/>
          <w:bCs/>
          <w:sz w:val="22"/>
          <w:szCs w:val="22"/>
        </w:rPr>
        <w:tab/>
      </w:r>
      <w:r w:rsidR="00C960BF" w:rsidRPr="00AA2BE1">
        <w:rPr>
          <w:rFonts w:ascii="Bookman Old Style" w:hAnsi="Bookman Old Style"/>
          <w:b/>
          <w:bCs/>
          <w:sz w:val="22"/>
          <w:szCs w:val="22"/>
        </w:rPr>
        <w:t>68</w:t>
      </w:r>
      <w:r w:rsidR="001608C2">
        <w:rPr>
          <w:rFonts w:ascii="Bookman Old Style" w:hAnsi="Bookman Old Style"/>
          <w:b/>
          <w:bCs/>
          <w:sz w:val="22"/>
          <w:szCs w:val="22"/>
        </w:rPr>
        <w:t>9</w:t>
      </w:r>
      <w:r w:rsidR="00F72DCF">
        <w:rPr>
          <w:rFonts w:ascii="Bookman Old Style" w:hAnsi="Bookman Old Style"/>
          <w:b/>
          <w:bCs/>
          <w:sz w:val="22"/>
          <w:szCs w:val="22"/>
        </w:rPr>
        <w:t>25</w:t>
      </w:r>
    </w:p>
    <w:p w:rsidR="00426763" w:rsidRPr="00AA2BE1" w:rsidRDefault="00426763" w:rsidP="00D77708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030843" w:rsidRPr="00AA2BE1" w:rsidRDefault="00A648E1" w:rsidP="00D77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0527F">
        <w:rPr>
          <w:rFonts w:ascii="Bookman Old Style" w:hAnsi="Bookman Old Style"/>
          <w:bCs/>
          <w:sz w:val="22"/>
          <w:szCs w:val="22"/>
          <w:u w:val="single"/>
        </w:rPr>
        <w:t>Cena semináře:</w:t>
      </w:r>
      <w:r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Pr="00AA2BE1">
        <w:rPr>
          <w:rFonts w:ascii="Bookman Old Style" w:hAnsi="Bookman Old Style"/>
          <w:bCs/>
          <w:sz w:val="22"/>
          <w:szCs w:val="22"/>
        </w:rPr>
        <w:tab/>
      </w:r>
      <w:r w:rsidR="00DA4F19">
        <w:rPr>
          <w:rFonts w:ascii="Bookman Old Style" w:hAnsi="Bookman Old Style"/>
          <w:bCs/>
          <w:sz w:val="22"/>
          <w:szCs w:val="22"/>
        </w:rPr>
        <w:tab/>
      </w:r>
      <w:r w:rsidR="0010527F">
        <w:rPr>
          <w:rFonts w:ascii="Bookman Old Style" w:hAnsi="Bookman Old Style"/>
          <w:b/>
          <w:bCs/>
          <w:sz w:val="22"/>
          <w:szCs w:val="22"/>
        </w:rPr>
        <w:t>85</w:t>
      </w:r>
      <w:r w:rsidR="00552A8D" w:rsidRPr="00552A8D">
        <w:rPr>
          <w:rFonts w:ascii="Bookman Old Style" w:hAnsi="Bookman Old Style"/>
          <w:b/>
          <w:bCs/>
          <w:sz w:val="22"/>
          <w:szCs w:val="22"/>
        </w:rPr>
        <w:t>0</w:t>
      </w:r>
      <w:r w:rsidRPr="00AA2BE1">
        <w:rPr>
          <w:rFonts w:ascii="Bookman Old Style" w:hAnsi="Bookman Old Style"/>
          <w:b/>
          <w:bCs/>
          <w:sz w:val="22"/>
          <w:szCs w:val="22"/>
        </w:rPr>
        <w:t>,- Kč</w:t>
      </w:r>
      <w:r w:rsidRPr="00AA2BE1">
        <w:rPr>
          <w:rFonts w:ascii="Bookman Old Style" w:hAnsi="Bookman Old Style"/>
          <w:bCs/>
          <w:sz w:val="22"/>
          <w:szCs w:val="22"/>
        </w:rPr>
        <w:t xml:space="preserve"> včetně DPH</w:t>
      </w:r>
      <w:r w:rsidR="00407AB8" w:rsidRPr="00AA2BE1">
        <w:rPr>
          <w:rFonts w:ascii="Bookman Old Style" w:hAnsi="Bookman Old Style"/>
          <w:bCs/>
          <w:sz w:val="22"/>
          <w:szCs w:val="22"/>
        </w:rPr>
        <w:t xml:space="preserve"> v zákonné výši</w:t>
      </w:r>
      <w:r w:rsidR="00315013" w:rsidRPr="00AA2BE1">
        <w:rPr>
          <w:rFonts w:ascii="Bookman Old Style" w:hAnsi="Bookman Old Style"/>
          <w:bCs/>
          <w:sz w:val="22"/>
          <w:szCs w:val="22"/>
        </w:rPr>
        <w:tab/>
      </w:r>
    </w:p>
    <w:p w:rsidR="009F41F0" w:rsidRPr="00AA2BE1" w:rsidRDefault="009F41F0" w:rsidP="00D77708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A648E1" w:rsidRPr="00AA2BE1" w:rsidRDefault="00A648E1" w:rsidP="00D77708">
      <w:pPr>
        <w:spacing w:line="276" w:lineRule="auto"/>
        <w:ind w:left="2832" w:hanging="2832"/>
        <w:jc w:val="both"/>
        <w:rPr>
          <w:rFonts w:ascii="Bookman Old Style" w:hAnsi="Bookman Old Style"/>
          <w:bCs/>
          <w:sz w:val="22"/>
          <w:szCs w:val="22"/>
        </w:rPr>
      </w:pPr>
      <w:r w:rsidRPr="0010527F">
        <w:rPr>
          <w:rFonts w:ascii="Bookman Old Style" w:hAnsi="Bookman Old Style"/>
          <w:bCs/>
          <w:sz w:val="22"/>
          <w:szCs w:val="22"/>
          <w:u w:val="single"/>
        </w:rPr>
        <w:t xml:space="preserve">Uzávěrka </w:t>
      </w:r>
      <w:r w:rsidR="00A532FB" w:rsidRPr="0010527F">
        <w:rPr>
          <w:rFonts w:ascii="Bookman Old Style" w:hAnsi="Bookman Old Style"/>
          <w:bCs/>
          <w:sz w:val="22"/>
          <w:szCs w:val="22"/>
          <w:u w:val="single"/>
        </w:rPr>
        <w:t>přihlášek</w:t>
      </w:r>
      <w:r w:rsidRPr="0010527F">
        <w:rPr>
          <w:rFonts w:ascii="Bookman Old Style" w:hAnsi="Bookman Old Style"/>
          <w:bCs/>
          <w:sz w:val="22"/>
          <w:szCs w:val="22"/>
          <w:u w:val="single"/>
        </w:rPr>
        <w:t>:</w:t>
      </w:r>
      <w:r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="0071100D" w:rsidRPr="00AA2BE1">
        <w:rPr>
          <w:rFonts w:ascii="Bookman Old Style" w:hAnsi="Bookman Old Style"/>
          <w:bCs/>
          <w:sz w:val="22"/>
          <w:szCs w:val="22"/>
        </w:rPr>
        <w:tab/>
      </w:r>
      <w:r w:rsidR="003E0EDD">
        <w:rPr>
          <w:rFonts w:ascii="Bookman Old Style" w:hAnsi="Bookman Old Style"/>
          <w:b/>
          <w:bCs/>
          <w:sz w:val="22"/>
          <w:szCs w:val="22"/>
        </w:rPr>
        <w:t>5</w:t>
      </w:r>
      <w:r w:rsidR="00F97E96">
        <w:rPr>
          <w:rFonts w:ascii="Bookman Old Style" w:hAnsi="Bookman Old Style"/>
          <w:b/>
          <w:bCs/>
          <w:sz w:val="22"/>
          <w:szCs w:val="22"/>
        </w:rPr>
        <w:t>. září</w:t>
      </w:r>
      <w:r w:rsidR="001608C2">
        <w:rPr>
          <w:rFonts w:ascii="Bookman Old Style" w:hAnsi="Bookman Old Style"/>
          <w:b/>
          <w:bCs/>
          <w:sz w:val="22"/>
          <w:szCs w:val="22"/>
        </w:rPr>
        <w:t xml:space="preserve"> 2019</w:t>
      </w:r>
      <w:r w:rsidR="00030843" w:rsidRPr="00AA2BE1">
        <w:rPr>
          <w:rFonts w:ascii="Bookman Old Style" w:hAnsi="Bookman Old Style"/>
          <w:bCs/>
          <w:sz w:val="22"/>
          <w:szCs w:val="22"/>
        </w:rPr>
        <w:t>, po tomto termínu sledujte webové stránky neb</w:t>
      </w:r>
      <w:r w:rsidR="006E0FFB" w:rsidRPr="00AA2BE1">
        <w:rPr>
          <w:rFonts w:ascii="Bookman Old Style" w:hAnsi="Bookman Old Style"/>
          <w:bCs/>
          <w:sz w:val="22"/>
          <w:szCs w:val="22"/>
        </w:rPr>
        <w:t>o nás kontaktujte na telefonním</w:t>
      </w:r>
      <w:r w:rsidR="00030843" w:rsidRPr="00AA2BE1">
        <w:rPr>
          <w:rFonts w:ascii="Bookman Old Style" w:hAnsi="Bookman Old Style"/>
          <w:bCs/>
          <w:sz w:val="22"/>
          <w:szCs w:val="22"/>
        </w:rPr>
        <w:t xml:space="preserve"> čísle </w:t>
      </w:r>
      <w:r w:rsidR="0010527F">
        <w:rPr>
          <w:rFonts w:ascii="Bookman Old Style" w:hAnsi="Bookman Old Style"/>
          <w:b/>
          <w:bCs/>
          <w:sz w:val="22"/>
          <w:szCs w:val="22"/>
        </w:rPr>
        <w:t>513 030 11</w:t>
      </w:r>
      <w:r w:rsidR="00E24A3E">
        <w:rPr>
          <w:rFonts w:ascii="Bookman Old Style" w:hAnsi="Bookman Old Style"/>
          <w:b/>
          <w:bCs/>
          <w:sz w:val="22"/>
          <w:szCs w:val="22"/>
        </w:rPr>
        <w:t>5</w:t>
      </w:r>
      <w:r w:rsidR="00030843" w:rsidRPr="00AA2BE1">
        <w:rPr>
          <w:rFonts w:ascii="Bookman Old Style" w:hAnsi="Bookman Old Style"/>
          <w:bCs/>
          <w:sz w:val="22"/>
          <w:szCs w:val="22"/>
        </w:rPr>
        <w:t>. V případě překročení kapacity sálu bude rozhodující pořadí přihlášek.</w:t>
      </w:r>
    </w:p>
    <w:p w:rsidR="001E3753" w:rsidRDefault="001E3753" w:rsidP="001E3753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</w:p>
    <w:p w:rsidR="001E3753" w:rsidRPr="00E871AF" w:rsidRDefault="001E3753" w:rsidP="001E3753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E871AF">
        <w:rPr>
          <w:rFonts w:ascii="Bookman Old Style" w:hAnsi="Bookman Old Style" w:cs="Arial"/>
          <w:sz w:val="22"/>
          <w:szCs w:val="22"/>
          <w:u w:val="single"/>
        </w:rPr>
        <w:t>Časový rozvrh:</w:t>
      </w:r>
    </w:p>
    <w:p w:rsidR="001E3753" w:rsidRPr="00C5065B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bookmarkStart w:id="1" w:name="_Hlk516502076"/>
      <w:r w:rsidRPr="00C5065B">
        <w:rPr>
          <w:rFonts w:ascii="Bookman Old Style" w:hAnsi="Bookman Old Style"/>
          <w:bCs/>
          <w:sz w:val="22"/>
          <w:szCs w:val="22"/>
        </w:rPr>
        <w:t>08,30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>-</w:t>
      </w:r>
      <w:r>
        <w:rPr>
          <w:rFonts w:ascii="Bookman Old Style" w:hAnsi="Bookman Old Style"/>
          <w:bCs/>
          <w:sz w:val="22"/>
          <w:szCs w:val="22"/>
        </w:rPr>
        <w:t xml:space="preserve"> 0</w:t>
      </w:r>
      <w:r w:rsidRPr="00C5065B">
        <w:rPr>
          <w:rFonts w:ascii="Bookman Old Style" w:hAnsi="Bookman Old Style"/>
          <w:bCs/>
          <w:sz w:val="22"/>
          <w:szCs w:val="22"/>
        </w:rPr>
        <w:t xml:space="preserve">9,00 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>prezence</w:t>
      </w:r>
    </w:p>
    <w:p w:rsidR="001E3753" w:rsidRPr="00C5065B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0</w:t>
      </w:r>
      <w:r w:rsidRPr="00C5065B">
        <w:rPr>
          <w:rFonts w:ascii="Bookman Old Style" w:hAnsi="Bookman Old Style"/>
          <w:bCs/>
          <w:sz w:val="22"/>
          <w:szCs w:val="22"/>
        </w:rPr>
        <w:t>9,00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>-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 xml:space="preserve">10,30 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>seminář</w:t>
      </w:r>
      <w:r>
        <w:rPr>
          <w:rFonts w:ascii="Bookman Old Style" w:hAnsi="Bookman Old Style"/>
          <w:bCs/>
          <w:sz w:val="22"/>
          <w:szCs w:val="22"/>
        </w:rPr>
        <w:t xml:space="preserve"> (přestávka zpravidla 10,30 – 10,45 hod.)</w:t>
      </w:r>
    </w:p>
    <w:p w:rsidR="001E3753" w:rsidRPr="00C5065B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r w:rsidRPr="00C5065B">
        <w:rPr>
          <w:rFonts w:ascii="Bookman Old Style" w:hAnsi="Bookman Old Style"/>
          <w:bCs/>
          <w:sz w:val="22"/>
          <w:szCs w:val="22"/>
        </w:rPr>
        <w:t>10,45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>-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>12,</w:t>
      </w:r>
      <w:r>
        <w:rPr>
          <w:rFonts w:ascii="Bookman Old Style" w:hAnsi="Bookman Old Style"/>
          <w:bCs/>
          <w:sz w:val="22"/>
          <w:szCs w:val="22"/>
        </w:rPr>
        <w:t>00</w:t>
      </w:r>
      <w:r w:rsidRPr="00C5065B">
        <w:rPr>
          <w:rFonts w:ascii="Bookman Old Style" w:hAnsi="Bookman Old Style"/>
          <w:bCs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>seminář</w:t>
      </w:r>
    </w:p>
    <w:p w:rsidR="001E3753" w:rsidRPr="00C5065B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r w:rsidRPr="00C5065B">
        <w:rPr>
          <w:rFonts w:ascii="Bookman Old Style" w:hAnsi="Bookman Old Style"/>
          <w:bCs/>
          <w:sz w:val="22"/>
          <w:szCs w:val="22"/>
        </w:rPr>
        <w:t>12,</w:t>
      </w:r>
      <w:r>
        <w:rPr>
          <w:rFonts w:ascii="Bookman Old Style" w:hAnsi="Bookman Old Style"/>
          <w:bCs/>
          <w:sz w:val="22"/>
          <w:szCs w:val="22"/>
        </w:rPr>
        <w:t>00 - 12,30</w:t>
      </w:r>
      <w:r w:rsidRPr="00C5065B">
        <w:rPr>
          <w:rFonts w:ascii="Bookman Old Style" w:hAnsi="Bookman Old Style"/>
          <w:bCs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>přestávka</w:t>
      </w:r>
      <w:r>
        <w:rPr>
          <w:rFonts w:ascii="Bookman Old Style" w:hAnsi="Bookman Old Style"/>
          <w:bCs/>
          <w:sz w:val="22"/>
          <w:szCs w:val="22"/>
        </w:rPr>
        <w:t xml:space="preserve"> na oběd</w:t>
      </w:r>
    </w:p>
    <w:p w:rsidR="001E3753" w:rsidRPr="00C5065B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r w:rsidRPr="00C5065B">
        <w:rPr>
          <w:rFonts w:ascii="Bookman Old Style" w:hAnsi="Bookman Old Style"/>
          <w:bCs/>
          <w:sz w:val="22"/>
          <w:szCs w:val="22"/>
        </w:rPr>
        <w:t>12,</w:t>
      </w:r>
      <w:r>
        <w:rPr>
          <w:rFonts w:ascii="Bookman Old Style" w:hAnsi="Bookman Old Style"/>
          <w:bCs/>
          <w:sz w:val="22"/>
          <w:szCs w:val="22"/>
        </w:rPr>
        <w:t>30 - 14,15</w:t>
      </w:r>
      <w:r w:rsidRPr="00C5065B">
        <w:rPr>
          <w:rFonts w:ascii="Bookman Old Style" w:hAnsi="Bookman Old Style"/>
          <w:bCs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 xml:space="preserve">seminář </w:t>
      </w:r>
      <w:r>
        <w:rPr>
          <w:rFonts w:ascii="Bookman Old Style" w:hAnsi="Bookman Old Style"/>
          <w:bCs/>
          <w:sz w:val="22"/>
          <w:szCs w:val="22"/>
        </w:rPr>
        <w:t>(přestávka zpravidla 14,15 – 14,30 hod.)</w:t>
      </w:r>
    </w:p>
    <w:p w:rsidR="001E3753" w:rsidRPr="00C5065B" w:rsidRDefault="001E3753" w:rsidP="001E3753">
      <w:pPr>
        <w:pStyle w:val="Bezmezer"/>
        <w:rPr>
          <w:rFonts w:ascii="Bookman Old Style" w:hAnsi="Bookman Old Style" w:cs="Arial"/>
        </w:rPr>
      </w:pPr>
      <w:r>
        <w:rPr>
          <w:rFonts w:ascii="Bookman Old Style" w:hAnsi="Bookman Old Style"/>
          <w:bCs/>
        </w:rPr>
        <w:t xml:space="preserve">14,30 </w:t>
      </w:r>
      <w:r w:rsidRPr="00C5065B">
        <w:rPr>
          <w:rFonts w:ascii="Bookman Old Style" w:hAnsi="Bookman Old Style"/>
          <w:bCs/>
        </w:rPr>
        <w:t>-</w:t>
      </w:r>
      <w:r>
        <w:rPr>
          <w:rFonts w:ascii="Bookman Old Style" w:hAnsi="Bookman Old Style"/>
          <w:bCs/>
        </w:rPr>
        <w:t xml:space="preserve"> </w:t>
      </w:r>
      <w:r w:rsidRPr="00C5065B">
        <w:rPr>
          <w:rFonts w:ascii="Bookman Old Style" w:hAnsi="Bookman Old Style"/>
          <w:bCs/>
        </w:rPr>
        <w:t>16,00</w:t>
      </w:r>
      <w:r w:rsidRPr="00C5065B">
        <w:rPr>
          <w:rFonts w:ascii="Bookman Old Style" w:hAnsi="Bookman Old Style"/>
          <w:bCs/>
        </w:rPr>
        <w:tab/>
        <w:t xml:space="preserve">seminář, </w:t>
      </w:r>
      <w:r w:rsidRPr="00C5065B">
        <w:rPr>
          <w:rFonts w:ascii="Bookman Old Style" w:hAnsi="Bookman Old Style" w:cs="Arial"/>
        </w:rPr>
        <w:t>diskuse, odpovědi na dotazy účastníků</w:t>
      </w:r>
    </w:p>
    <w:bookmarkEnd w:id="1"/>
    <w:p w:rsidR="0010527F" w:rsidRPr="00AA2BE1" w:rsidRDefault="0010527F" w:rsidP="00D77708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1E3753" w:rsidRPr="002E0CD5" w:rsidRDefault="001E3753" w:rsidP="001E3753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</w:pPr>
      <w:bookmarkStart w:id="2" w:name="_Hlk529868819"/>
      <w:r w:rsidRPr="002E0CD5"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  <w:t>Informace pro advokáty:</w:t>
      </w:r>
    </w:p>
    <w:p w:rsidR="001E3753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ú</w:t>
      </w:r>
      <w:r w:rsidRPr="00CC375B">
        <w:rPr>
          <w:rFonts w:ascii="Bookman Old Style" w:hAnsi="Bookman Old Style"/>
          <w:bCs/>
          <w:sz w:val="22"/>
          <w:szCs w:val="22"/>
        </w:rPr>
        <w:t>častí na tomto semináři získá advokát 6 kreditů započitatelných do dalšího vzdělávání</w:t>
      </w:r>
      <w:r>
        <w:rPr>
          <w:rFonts w:ascii="Bookman Old Style" w:hAnsi="Bookman Old Style"/>
          <w:bCs/>
          <w:sz w:val="22"/>
          <w:szCs w:val="22"/>
        </w:rPr>
        <w:t xml:space="preserve"> advokátů.</w:t>
      </w:r>
    </w:p>
    <w:bookmarkEnd w:id="2"/>
    <w:p w:rsidR="001E3753" w:rsidRDefault="001E3753" w:rsidP="0010527F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  <w:r w:rsidRPr="00B73D33">
        <w:rPr>
          <w:rFonts w:ascii="Bookman Old Style" w:hAnsi="Bookman Old Style"/>
          <w:b/>
          <w:bCs/>
          <w:color w:val="FF0000"/>
          <w:sz w:val="22"/>
          <w:szCs w:val="22"/>
        </w:rPr>
        <w:t>Informace pro advokátní koncipienty:</w:t>
      </w:r>
    </w:p>
    <w:p w:rsidR="0010527F" w:rsidRPr="00B73D33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>seminář je započitatelný za dva polodenní volitelné semináře. Výkaz o účasti je nutné odevzdat při prezenci a potvrzený bude vrácen na konci semináře.</w:t>
      </w:r>
    </w:p>
    <w:p w:rsidR="00F47AA1" w:rsidRDefault="00F47AA1" w:rsidP="00D77708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F72DCF" w:rsidRDefault="00F72DCF" w:rsidP="0010527F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F72DCF" w:rsidRDefault="00F72DCF" w:rsidP="0010527F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10527F" w:rsidRPr="00B73D33" w:rsidRDefault="0010527F" w:rsidP="0010527F">
      <w:pPr>
        <w:rPr>
          <w:rFonts w:ascii="Bookman Old Style" w:hAnsi="Bookman Old Style" w:cs="Arial"/>
          <w:b/>
          <w:sz w:val="22"/>
          <w:szCs w:val="22"/>
          <w:u w:val="single"/>
        </w:rPr>
      </w:pPr>
      <w:r w:rsidRPr="00B73D33">
        <w:rPr>
          <w:rFonts w:ascii="Bookman Old Style" w:hAnsi="Bookman Old Style" w:cs="Arial"/>
          <w:b/>
          <w:sz w:val="22"/>
          <w:szCs w:val="22"/>
          <w:u w:val="single"/>
        </w:rPr>
        <w:t>Organizační pokyny a informace pro účastníky:</w:t>
      </w:r>
    </w:p>
    <w:p w:rsidR="0010527F" w:rsidRPr="00B73D33" w:rsidRDefault="0010527F" w:rsidP="0010527F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>1.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Zájemci o účast na této </w:t>
      </w:r>
      <w:proofErr w:type="gramStart"/>
      <w:r w:rsidRPr="00B73D33">
        <w:rPr>
          <w:rFonts w:ascii="Bookman Old Style" w:hAnsi="Bookman Old Style" w:cs="Arial"/>
          <w:b/>
          <w:sz w:val="22"/>
          <w:szCs w:val="22"/>
        </w:rPr>
        <w:t>akci</w:t>
      </w:r>
      <w:proofErr w:type="gramEnd"/>
      <w:r w:rsidRPr="00B73D33">
        <w:rPr>
          <w:rFonts w:ascii="Bookman Old Style" w:hAnsi="Bookman Old Style" w:cs="Arial"/>
          <w:b/>
          <w:sz w:val="22"/>
          <w:szCs w:val="22"/>
        </w:rPr>
        <w:t xml:space="preserve"> nechť vyplní a zašlou přihlášku, kterou naleznou na </w:t>
      </w:r>
      <w:hyperlink r:id="rId8" w:history="1">
        <w:r w:rsidRPr="00B73D33">
          <w:rPr>
            <w:rStyle w:val="Hypertextovodkaz"/>
            <w:rFonts w:ascii="Bookman Old Style" w:hAnsi="Bookman Old Style" w:cs="Arial"/>
            <w:b/>
            <w:sz w:val="22"/>
            <w:szCs w:val="22"/>
          </w:rPr>
          <w:t>www.cak.cz</w:t>
        </w:r>
      </w:hyperlink>
      <w:r w:rsidRPr="00B73D33">
        <w:rPr>
          <w:rFonts w:ascii="Bookman Old Style" w:hAnsi="Bookman Old Style" w:cs="Arial"/>
          <w:b/>
          <w:sz w:val="22"/>
          <w:szCs w:val="22"/>
        </w:rPr>
        <w:t xml:space="preserve">, </w:t>
      </w:r>
      <w:r w:rsidRPr="00B73D33">
        <w:rPr>
          <w:rFonts w:ascii="Bookman Old Style" w:hAnsi="Bookman Old Style" w:cs="Arial"/>
          <w:sz w:val="22"/>
          <w:szCs w:val="22"/>
        </w:rPr>
        <w:t>levé menu (cca uprostřed) pod názvem Vzdělávání advokátů, Vzdělávací akce ČAK, u každého semináře.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Přihlášku zasílejte nejlépe e-mailem na adresu </w:t>
      </w:r>
      <w:hyperlink r:id="rId9" w:history="1">
        <w:r w:rsidRPr="00B33CAB">
          <w:rPr>
            <w:rStyle w:val="Hypertextovodkaz"/>
            <w:rFonts w:ascii="Bookman Old Style" w:hAnsi="Bookman Old Style" w:cs="Arial"/>
            <w:sz w:val="22"/>
            <w:szCs w:val="22"/>
          </w:rPr>
          <w:t>seminare.brno@cak.cz</w:t>
        </w:r>
      </w:hyperlink>
      <w:r w:rsidRPr="00B73D33">
        <w:rPr>
          <w:rFonts w:ascii="Bookman Old Style" w:hAnsi="Bookman Old Style" w:cs="Arial"/>
          <w:sz w:val="22"/>
          <w:szCs w:val="22"/>
        </w:rPr>
        <w:t xml:space="preserve"> nebo poštou na adresu Česká advokátní komora pobočka Brno, nám. Svobody 84/15, Brno 602 00.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10527F" w:rsidRPr="00B73D33" w:rsidRDefault="0010527F" w:rsidP="0010527F">
      <w:pPr>
        <w:pStyle w:val="FormtovanvHTML"/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lastRenderedPageBreak/>
        <w:t>2.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Po potvrzení příjmu přihlášky (a tím zařazení na seminář) zájemci uhradí účastnický příspěvek (vložné) na účet č. 6724361001/2700</w:t>
      </w:r>
      <w:r w:rsidRPr="00B73D33">
        <w:rPr>
          <w:rFonts w:ascii="Bookman Old Style" w:hAnsi="Bookman Old Style" w:cs="Arial"/>
          <w:sz w:val="22"/>
          <w:szCs w:val="22"/>
        </w:rPr>
        <w:t xml:space="preserve">, konstantní symbol: 0308, </w:t>
      </w:r>
      <w:r w:rsidRPr="00B73D33">
        <w:rPr>
          <w:rFonts w:ascii="Bookman Old Style" w:hAnsi="Bookman Old Style" w:cs="Arial"/>
          <w:color w:val="auto"/>
          <w:sz w:val="22"/>
          <w:szCs w:val="22"/>
          <w:u w:val="single"/>
        </w:rPr>
        <w:t>variabilní symbol:</w:t>
      </w:r>
      <w:r w:rsidRPr="00B73D33">
        <w:rPr>
          <w:rFonts w:ascii="Bookman Old Style" w:hAnsi="Bookman Old Style" w:cs="Arial"/>
          <w:sz w:val="22"/>
          <w:szCs w:val="22"/>
        </w:rPr>
        <w:t xml:space="preserve"> </w:t>
      </w:r>
      <w:r w:rsidRPr="00B73D33">
        <w:rPr>
          <w:rFonts w:ascii="Bookman Old Style" w:hAnsi="Bookman Old Style" w:cs="Arial"/>
          <w:color w:val="auto"/>
          <w:sz w:val="22"/>
          <w:szCs w:val="22"/>
        </w:rPr>
        <w:t>číslo semináře</w:t>
      </w:r>
      <w:r w:rsidRPr="00B73D33">
        <w:rPr>
          <w:rFonts w:ascii="Bookman Old Style" w:hAnsi="Bookman Old Style" w:cs="Arial"/>
          <w:sz w:val="22"/>
          <w:szCs w:val="22"/>
        </w:rPr>
        <w:t xml:space="preserve"> společně s pětimístným evidenčním číslem advokáta u ČAK (objednatele) bez uvedení</w:t>
      </w:r>
      <w:r>
        <w:rPr>
          <w:rFonts w:ascii="Bookman Old Style" w:hAnsi="Bookman Old Style" w:cs="Arial"/>
          <w:sz w:val="22"/>
          <w:szCs w:val="22"/>
        </w:rPr>
        <w:t xml:space="preserve"> pomlčky či lomítka (např. 68</w:t>
      </w:r>
      <w:r w:rsidR="001E3753">
        <w:rPr>
          <w:rFonts w:ascii="Bookman Old Style" w:hAnsi="Bookman Old Style" w:cs="Arial"/>
          <w:sz w:val="22"/>
          <w:szCs w:val="22"/>
        </w:rPr>
        <w:t>9</w:t>
      </w:r>
      <w:r w:rsidR="00F72DCF">
        <w:rPr>
          <w:rFonts w:ascii="Bookman Old Style" w:hAnsi="Bookman Old Style" w:cs="Arial"/>
          <w:sz w:val="22"/>
          <w:szCs w:val="22"/>
        </w:rPr>
        <w:t>25</w:t>
      </w:r>
      <w:r w:rsidRPr="00B73D33">
        <w:rPr>
          <w:rFonts w:ascii="Bookman Old Style" w:hAnsi="Bookman Old Style" w:cs="Arial"/>
          <w:sz w:val="22"/>
          <w:szCs w:val="22"/>
        </w:rPr>
        <w:t>00333).</w:t>
      </w:r>
      <w:r w:rsidRPr="00B73D33">
        <w:rPr>
          <w:rFonts w:ascii="Bookman Old Style" w:hAnsi="Bookman Old Style" w:cs="Arial"/>
          <w:sz w:val="22"/>
          <w:szCs w:val="22"/>
          <w:u w:val="single"/>
        </w:rPr>
        <w:t xml:space="preserve"> </w:t>
      </w:r>
      <w:r w:rsidRPr="00B73D33">
        <w:rPr>
          <w:rFonts w:ascii="Bookman Old Style" w:hAnsi="Bookman Old Style" w:cs="Arial"/>
          <w:b/>
          <w:sz w:val="22"/>
          <w:szCs w:val="22"/>
          <w:u w:val="single"/>
        </w:rPr>
        <w:t>Platba v hotovosti na místě u prezence semináře není možná</w:t>
      </w:r>
      <w:r w:rsidRPr="00B73D33">
        <w:rPr>
          <w:rFonts w:ascii="Bookman Old Style" w:hAnsi="Bookman Old Style" w:cs="Arial"/>
          <w:b/>
          <w:sz w:val="22"/>
          <w:szCs w:val="22"/>
        </w:rPr>
        <w:t>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3. </w:t>
      </w:r>
      <w:r w:rsidRPr="00B73D33">
        <w:rPr>
          <w:rFonts w:ascii="Bookman Old Style" w:hAnsi="Bookman Old Style" w:cs="Arial"/>
          <w:b/>
          <w:sz w:val="22"/>
          <w:szCs w:val="22"/>
        </w:rPr>
        <w:t>Vzdělávací akce ČAK jsou určeny pro advokáty. V případě volné kapacity je možná účast advokátních koncipientů.</w:t>
      </w:r>
      <w:r w:rsidRPr="00B73D33">
        <w:rPr>
          <w:rFonts w:ascii="Bookman Old Style" w:hAnsi="Bookman Old Style" w:cs="Arial"/>
          <w:sz w:val="22"/>
          <w:szCs w:val="22"/>
        </w:rPr>
        <w:t xml:space="preserve"> Účast jiných osob není možná.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4.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Přihláška je závazná. </w:t>
      </w:r>
      <w:r w:rsidRPr="00B73D33">
        <w:rPr>
          <w:rFonts w:ascii="Bookman Old Style" w:hAnsi="Bookman Old Style" w:cs="Arial"/>
          <w:sz w:val="22"/>
          <w:szCs w:val="22"/>
        </w:rPr>
        <w:t xml:space="preserve">Řádně přihlášení účastníci jsou registrováni na seminář a na </w:t>
      </w:r>
      <w:r w:rsidRPr="00B73D33">
        <w:rPr>
          <w:rFonts w:ascii="Bookman Old Style" w:hAnsi="Bookman Old Style" w:cs="Arial"/>
          <w:b/>
          <w:sz w:val="22"/>
          <w:szCs w:val="22"/>
        </w:rPr>
        <w:t>základě této přihlášky</w:t>
      </w:r>
      <w:r w:rsidRPr="00B73D33">
        <w:rPr>
          <w:rFonts w:ascii="Bookman Old Style" w:hAnsi="Bookman Old Style" w:cs="Arial"/>
          <w:sz w:val="22"/>
          <w:szCs w:val="22"/>
        </w:rPr>
        <w:t xml:space="preserve"> (dle fakturačních údajů v ní uvedených)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je před konáním semináře vystaven daňový doklad, </w:t>
      </w:r>
      <w:r w:rsidRPr="00B73D33">
        <w:rPr>
          <w:rFonts w:ascii="Bookman Old Style" w:hAnsi="Bookman Old Style" w:cs="Arial"/>
          <w:sz w:val="22"/>
          <w:szCs w:val="22"/>
        </w:rPr>
        <w:t xml:space="preserve">který je cca do </w:t>
      </w:r>
      <w:proofErr w:type="gramStart"/>
      <w:r w:rsidRPr="00B73D33">
        <w:rPr>
          <w:rFonts w:ascii="Bookman Old Style" w:hAnsi="Bookman Old Style" w:cs="Arial"/>
          <w:sz w:val="22"/>
          <w:szCs w:val="22"/>
        </w:rPr>
        <w:t>10-ti</w:t>
      </w:r>
      <w:proofErr w:type="gramEnd"/>
      <w:r w:rsidRPr="00B73D33">
        <w:rPr>
          <w:rFonts w:ascii="Bookman Old Style" w:hAnsi="Bookman Old Style" w:cs="Arial"/>
          <w:sz w:val="22"/>
          <w:szCs w:val="22"/>
        </w:rPr>
        <w:t xml:space="preserve"> dnů po konání semináře zaslán do datové schránky objednatele.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b/>
          <w:sz w:val="22"/>
          <w:szCs w:val="22"/>
        </w:rPr>
        <w:t>Zrušení účasti lze provést pouze písemně – emailem, a to nejméně 3 pracovní dny předem</w:t>
      </w:r>
      <w:r w:rsidRPr="00B73D33">
        <w:rPr>
          <w:rFonts w:ascii="Bookman Old Style" w:hAnsi="Bookman Old Style" w:cs="Arial"/>
          <w:sz w:val="22"/>
          <w:szCs w:val="22"/>
        </w:rPr>
        <w:t xml:space="preserve">. 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>Zaplacené vložné se bez omluvy, jen ze závažných důvodů sdělených písemně nejméně 3 dny před konáním semináře, nevrací.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>Pokud je nepřítomnost na semináři avizována méně jak 3 pracovní dny, lze přijmout pouze omluvu písemně doložitelnou (např. lékařským potvrzením o náhlém onemocnění, úrazu apod.).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b/>
          <w:sz w:val="22"/>
          <w:szCs w:val="22"/>
        </w:rPr>
        <w:t xml:space="preserve">Bez písemné omluvy je daňový doklad automaticky </w:t>
      </w:r>
      <w:r w:rsidRPr="00B73D33">
        <w:rPr>
          <w:rFonts w:ascii="Bookman Old Style" w:hAnsi="Bookman Old Style" w:cs="Arial"/>
          <w:sz w:val="22"/>
          <w:szCs w:val="22"/>
        </w:rPr>
        <w:t xml:space="preserve">generován vnitřním informačním systémem </w:t>
      </w:r>
      <w:proofErr w:type="gramStart"/>
      <w:r w:rsidRPr="00B73D33">
        <w:rPr>
          <w:rFonts w:ascii="Bookman Old Style" w:hAnsi="Bookman Old Style" w:cs="Arial"/>
          <w:sz w:val="22"/>
          <w:szCs w:val="22"/>
        </w:rPr>
        <w:t>ČAK</w:t>
      </w:r>
      <w:proofErr w:type="gramEnd"/>
      <w:r w:rsidRPr="00B73D33">
        <w:rPr>
          <w:rFonts w:ascii="Bookman Old Style" w:hAnsi="Bookman Old Style" w:cs="Arial"/>
          <w:sz w:val="22"/>
          <w:szCs w:val="22"/>
        </w:rPr>
        <w:t xml:space="preserve"> a i </w:t>
      </w:r>
      <w:r w:rsidRPr="00B73D33">
        <w:rPr>
          <w:rFonts w:ascii="Bookman Old Style" w:hAnsi="Bookman Old Style" w:cs="Arial"/>
          <w:b/>
          <w:sz w:val="22"/>
          <w:szCs w:val="22"/>
        </w:rPr>
        <w:t>v případě nepřítomnosti účastníka zaslán objednateli k úhradě vložného.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5.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Účastnické poplatky (vložné) se bez předchozí vážně odůvodněné omluvy (viz bod 4.) nebo při nepřítomnosti přihlášeného účastníka nevracejí. </w:t>
      </w:r>
    </w:p>
    <w:p w:rsidR="0010527F" w:rsidRPr="00B73D33" w:rsidRDefault="0010527F" w:rsidP="0010527F">
      <w:pPr>
        <w:tabs>
          <w:tab w:val="left" w:pos="3703"/>
        </w:tabs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ab/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6. </w:t>
      </w:r>
      <w:r w:rsidRPr="00B73D33">
        <w:rPr>
          <w:rFonts w:ascii="Bookman Old Style" w:hAnsi="Bookman Old Style" w:cs="Arial"/>
          <w:b/>
          <w:sz w:val="22"/>
          <w:szCs w:val="22"/>
        </w:rPr>
        <w:t>Účastníci budou evidováni podle pořadí doručených přihlášek, účastníkům přihlášeným e-mailem zašleme potvrzení o doručení</w:t>
      </w:r>
      <w:r w:rsidRPr="00B73D33">
        <w:rPr>
          <w:rFonts w:ascii="Bookman Old Style" w:hAnsi="Bookman Old Style" w:cs="Arial"/>
          <w:sz w:val="22"/>
          <w:szCs w:val="22"/>
        </w:rPr>
        <w:t>. Účastníky, kteří z kapacitních důvodů nebudou zařazeni na seminář, e-mailem informujeme.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7.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Vyplněním a zasláním přihlášky souhlasí účastník s podmínkami zde uvedenými. 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8.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Telefonické informace na č. </w:t>
      </w:r>
      <w:r>
        <w:rPr>
          <w:rFonts w:ascii="Bookman Old Style" w:hAnsi="Bookman Old Style" w:cs="Arial"/>
          <w:b/>
          <w:sz w:val="22"/>
          <w:szCs w:val="22"/>
        </w:rPr>
        <w:t>513 030 115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– </w:t>
      </w:r>
      <w:r>
        <w:rPr>
          <w:rFonts w:ascii="Bookman Old Style" w:hAnsi="Bookman Old Style" w:cs="Arial"/>
          <w:b/>
          <w:sz w:val="22"/>
          <w:szCs w:val="22"/>
        </w:rPr>
        <w:t>Mgr. Lenka Danilišin.</w:t>
      </w:r>
    </w:p>
    <w:p w:rsidR="0010527F" w:rsidRPr="00B73D33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10527F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>Těšíme se na setkání s Vámi.</w:t>
      </w:r>
      <w:r w:rsidRPr="00B73D33">
        <w:rPr>
          <w:rFonts w:ascii="Bookman Old Style" w:hAnsi="Bookman Old Style"/>
          <w:bCs/>
          <w:sz w:val="22"/>
          <w:szCs w:val="22"/>
        </w:rPr>
        <w:tab/>
      </w:r>
      <w:r w:rsidRPr="00B73D33">
        <w:rPr>
          <w:rFonts w:ascii="Bookman Old Style" w:hAnsi="Bookman Old Style"/>
          <w:bCs/>
          <w:sz w:val="22"/>
          <w:szCs w:val="22"/>
        </w:rPr>
        <w:tab/>
      </w:r>
      <w:r w:rsidRPr="00B73D33">
        <w:rPr>
          <w:rFonts w:ascii="Bookman Old Style" w:hAnsi="Bookman Old Style"/>
          <w:bCs/>
          <w:sz w:val="22"/>
          <w:szCs w:val="22"/>
        </w:rPr>
        <w:tab/>
      </w:r>
    </w:p>
    <w:p w:rsidR="0010527F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              </w:t>
      </w:r>
      <w:r w:rsidRPr="00B73D33">
        <w:rPr>
          <w:rFonts w:ascii="Bookman Old Style" w:hAnsi="Bookman Old Style"/>
          <w:bCs/>
          <w:sz w:val="22"/>
          <w:szCs w:val="22"/>
        </w:rPr>
        <w:t>JUDr. Irena Schejbalová</w:t>
      </w:r>
    </w:p>
    <w:p w:rsidR="00D74FC0" w:rsidRPr="00AA2BE1" w:rsidRDefault="0010527F" w:rsidP="001E3753">
      <w:pPr>
        <w:ind w:left="4956" w:firstLine="70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>ředitelka</w:t>
      </w:r>
      <w:r w:rsidRPr="00B73D3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B73D33">
        <w:rPr>
          <w:rFonts w:ascii="Bookman Old Style" w:hAnsi="Bookman Old Style"/>
          <w:bCs/>
          <w:sz w:val="22"/>
          <w:szCs w:val="22"/>
        </w:rPr>
        <w:t>pobočky ČAK v Brně</w:t>
      </w:r>
      <w:r w:rsidRPr="00B73D33">
        <w:rPr>
          <w:rFonts w:ascii="Bookman Old Style" w:hAnsi="Bookman Old Style"/>
          <w:b/>
          <w:bCs/>
          <w:sz w:val="22"/>
          <w:szCs w:val="22"/>
        </w:rPr>
        <w:t xml:space="preserve">       </w:t>
      </w:r>
    </w:p>
    <w:sectPr w:rsidR="00D74FC0" w:rsidRPr="00AA2BE1" w:rsidSect="00F074EE">
      <w:footerReference w:type="even" r:id="rId10"/>
      <w:footerReference w:type="default" r:id="rId11"/>
      <w:pgSz w:w="11906" w:h="16838"/>
      <w:pgMar w:top="851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9F7" w:rsidRDefault="005B39F7">
      <w:r>
        <w:separator/>
      </w:r>
    </w:p>
  </w:endnote>
  <w:endnote w:type="continuationSeparator" w:id="0">
    <w:p w:rsidR="005B39F7" w:rsidRDefault="005B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E7" w:rsidRDefault="005335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335E7" w:rsidRDefault="005335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E7" w:rsidRDefault="005335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655A">
      <w:rPr>
        <w:rStyle w:val="slostrnky"/>
        <w:noProof/>
      </w:rPr>
      <w:t>4</w:t>
    </w:r>
    <w:r>
      <w:rPr>
        <w:rStyle w:val="slostrnky"/>
      </w:rPr>
      <w:fldChar w:fldCharType="end"/>
    </w:r>
  </w:p>
  <w:p w:rsidR="005335E7" w:rsidRDefault="005335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9F7" w:rsidRDefault="005B39F7">
      <w:r>
        <w:separator/>
      </w:r>
    </w:p>
  </w:footnote>
  <w:footnote w:type="continuationSeparator" w:id="0">
    <w:p w:rsidR="005B39F7" w:rsidRDefault="005B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F2"/>
    <w:multiLevelType w:val="hybridMultilevel"/>
    <w:tmpl w:val="F5D45DB2"/>
    <w:lvl w:ilvl="0" w:tplc="1D4E87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FFA"/>
    <w:multiLevelType w:val="hybridMultilevel"/>
    <w:tmpl w:val="4AAC2774"/>
    <w:lvl w:ilvl="0" w:tplc="500E96F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7F38"/>
    <w:multiLevelType w:val="hybridMultilevel"/>
    <w:tmpl w:val="A6187774"/>
    <w:lvl w:ilvl="0" w:tplc="93ACC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4D83"/>
    <w:multiLevelType w:val="hybridMultilevel"/>
    <w:tmpl w:val="825EC422"/>
    <w:lvl w:ilvl="0" w:tplc="9F0E5D4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DE3764A"/>
    <w:multiLevelType w:val="hybridMultilevel"/>
    <w:tmpl w:val="B21EA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C2C"/>
    <w:multiLevelType w:val="hybridMultilevel"/>
    <w:tmpl w:val="1D20CFBC"/>
    <w:lvl w:ilvl="0" w:tplc="F85C9AD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484400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3C3F31"/>
    <w:multiLevelType w:val="multilevel"/>
    <w:tmpl w:val="E3E0A8BA"/>
    <w:lvl w:ilvl="0">
      <w:start w:val="2"/>
      <w:numFmt w:val="bullet"/>
      <w:lvlText w:val="o"/>
      <w:lvlJc w:val="left"/>
      <w:pPr>
        <w:tabs>
          <w:tab w:val="num" w:pos="927"/>
        </w:tabs>
        <w:ind w:left="927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02559D"/>
    <w:multiLevelType w:val="hybridMultilevel"/>
    <w:tmpl w:val="4788B09C"/>
    <w:lvl w:ilvl="0" w:tplc="CE0A0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23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01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69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2D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63B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7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2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EE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3350AF"/>
    <w:multiLevelType w:val="hybridMultilevel"/>
    <w:tmpl w:val="8FCE5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17530"/>
    <w:multiLevelType w:val="hybridMultilevel"/>
    <w:tmpl w:val="7ACA0DC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63164"/>
    <w:multiLevelType w:val="hybridMultilevel"/>
    <w:tmpl w:val="35289A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56928"/>
    <w:multiLevelType w:val="hybridMultilevel"/>
    <w:tmpl w:val="DD7213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93E7B"/>
    <w:multiLevelType w:val="hybridMultilevel"/>
    <w:tmpl w:val="8732F628"/>
    <w:lvl w:ilvl="0" w:tplc="1220982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284C1D3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DA07D3"/>
    <w:multiLevelType w:val="hybridMultilevel"/>
    <w:tmpl w:val="4E00BF54"/>
    <w:lvl w:ilvl="0" w:tplc="1D4E87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50929"/>
    <w:multiLevelType w:val="hybridMultilevel"/>
    <w:tmpl w:val="49C0C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7030"/>
    <w:multiLevelType w:val="hybridMultilevel"/>
    <w:tmpl w:val="B0B0D2F6"/>
    <w:lvl w:ilvl="0" w:tplc="7FB835D6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62892"/>
    <w:multiLevelType w:val="hybridMultilevel"/>
    <w:tmpl w:val="034A7B50"/>
    <w:lvl w:ilvl="0" w:tplc="92484F2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319135FE"/>
    <w:multiLevelType w:val="hybridMultilevel"/>
    <w:tmpl w:val="C644ACA4"/>
    <w:lvl w:ilvl="0" w:tplc="AEEC46E2">
      <w:start w:val="1"/>
      <w:numFmt w:val="lowerLetter"/>
      <w:lvlText w:val="%1)"/>
      <w:lvlJc w:val="left"/>
      <w:pPr>
        <w:ind w:left="319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31EA096E"/>
    <w:multiLevelType w:val="hybridMultilevel"/>
    <w:tmpl w:val="CA20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F7EA2"/>
    <w:multiLevelType w:val="hybridMultilevel"/>
    <w:tmpl w:val="58F67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529BEA">
      <w:numFmt w:val="bullet"/>
      <w:lvlText w:val="-"/>
      <w:lvlJc w:val="left"/>
      <w:pPr>
        <w:ind w:left="2160" w:hanging="360"/>
      </w:pPr>
      <w:rPr>
        <w:rFonts w:ascii="Bookman Old Style" w:eastAsia="Times New Roman" w:hAnsi="Bookman Old Style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10225"/>
    <w:multiLevelType w:val="hybridMultilevel"/>
    <w:tmpl w:val="3B28FE54"/>
    <w:lvl w:ilvl="0" w:tplc="3D404374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3E311CB8"/>
    <w:multiLevelType w:val="hybridMultilevel"/>
    <w:tmpl w:val="D8527BF0"/>
    <w:lvl w:ilvl="0" w:tplc="884C2BE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31E2876"/>
    <w:multiLevelType w:val="hybridMultilevel"/>
    <w:tmpl w:val="E10AB922"/>
    <w:lvl w:ilvl="0" w:tplc="EF1488AE">
      <w:numFmt w:val="bullet"/>
      <w:lvlText w:val="-"/>
      <w:lvlJc w:val="left"/>
      <w:pPr>
        <w:ind w:left="319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43FF50A6"/>
    <w:multiLevelType w:val="hybridMultilevel"/>
    <w:tmpl w:val="58C2745A"/>
    <w:lvl w:ilvl="0" w:tplc="36BA07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459547B"/>
    <w:multiLevelType w:val="multilevel"/>
    <w:tmpl w:val="71A8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F6165F"/>
    <w:multiLevelType w:val="hybridMultilevel"/>
    <w:tmpl w:val="E3E0A8BA"/>
    <w:lvl w:ilvl="0" w:tplc="6A98CE06">
      <w:start w:val="2"/>
      <w:numFmt w:val="bullet"/>
      <w:lvlText w:val="o"/>
      <w:lvlJc w:val="left"/>
      <w:pPr>
        <w:tabs>
          <w:tab w:val="num" w:pos="927"/>
        </w:tabs>
        <w:ind w:left="927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AB4428"/>
    <w:multiLevelType w:val="hybridMultilevel"/>
    <w:tmpl w:val="A2E005FE"/>
    <w:lvl w:ilvl="0" w:tplc="170A3110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4F640643"/>
    <w:multiLevelType w:val="hybridMultilevel"/>
    <w:tmpl w:val="C39EFA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8BE3088"/>
    <w:multiLevelType w:val="hybridMultilevel"/>
    <w:tmpl w:val="FCF60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97E57"/>
    <w:multiLevelType w:val="hybridMultilevel"/>
    <w:tmpl w:val="34168698"/>
    <w:lvl w:ilvl="0" w:tplc="DCDA2F54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64666112"/>
    <w:multiLevelType w:val="hybridMultilevel"/>
    <w:tmpl w:val="8C16BB28"/>
    <w:lvl w:ilvl="0" w:tplc="871220B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 w15:restartNumberingAfterBreak="0">
    <w:nsid w:val="6BCD62B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D0611D"/>
    <w:multiLevelType w:val="hybridMultilevel"/>
    <w:tmpl w:val="FE34D4F2"/>
    <w:lvl w:ilvl="0" w:tplc="E4FAFAB0">
      <w:start w:val="1"/>
      <w:numFmt w:val="lowerLetter"/>
      <w:lvlText w:val="%1)"/>
      <w:lvlJc w:val="left"/>
      <w:pPr>
        <w:ind w:left="319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5" w15:restartNumberingAfterBreak="0">
    <w:nsid w:val="6EAC7ECB"/>
    <w:multiLevelType w:val="hybridMultilevel"/>
    <w:tmpl w:val="E7949C1C"/>
    <w:lvl w:ilvl="0" w:tplc="4CFE32AE">
      <w:start w:val="1"/>
      <w:numFmt w:val="lowerLetter"/>
      <w:lvlText w:val="%1)"/>
      <w:lvlJc w:val="left"/>
      <w:pPr>
        <w:ind w:left="319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6" w15:restartNumberingAfterBreak="0">
    <w:nsid w:val="70052DC1"/>
    <w:multiLevelType w:val="hybridMultilevel"/>
    <w:tmpl w:val="438846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00692D"/>
    <w:multiLevelType w:val="hybridMultilevel"/>
    <w:tmpl w:val="468E2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90D49"/>
    <w:multiLevelType w:val="hybridMultilevel"/>
    <w:tmpl w:val="384E4F90"/>
    <w:lvl w:ilvl="0" w:tplc="B8D2D49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Bookman Old Style" w:eastAsia="Times New Roman" w:hAnsi="Bookman Old Style" w:cs="Arial"/>
      </w:r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6"/>
  </w:num>
  <w:num w:numId="2">
    <w:abstractNumId w:val="33"/>
  </w:num>
  <w:num w:numId="3">
    <w:abstractNumId w:val="14"/>
  </w:num>
  <w:num w:numId="4">
    <w:abstractNumId w:val="25"/>
  </w:num>
  <w:num w:numId="5">
    <w:abstractNumId w:val="18"/>
  </w:num>
  <w:num w:numId="6">
    <w:abstractNumId w:val="32"/>
  </w:num>
  <w:num w:numId="7">
    <w:abstractNumId w:val="23"/>
  </w:num>
  <w:num w:numId="8">
    <w:abstractNumId w:val="3"/>
  </w:num>
  <w:num w:numId="9">
    <w:abstractNumId w:val="5"/>
  </w:num>
  <w:num w:numId="10">
    <w:abstractNumId w:val="13"/>
  </w:num>
  <w:num w:numId="11">
    <w:abstractNumId w:val="27"/>
  </w:num>
  <w:num w:numId="12">
    <w:abstractNumId w:val="7"/>
  </w:num>
  <w:num w:numId="13">
    <w:abstractNumId w:val="11"/>
  </w:num>
  <w:num w:numId="14">
    <w:abstractNumId w:val="12"/>
  </w:num>
  <w:num w:numId="15">
    <w:abstractNumId w:val="31"/>
  </w:num>
  <w:num w:numId="16">
    <w:abstractNumId w:val="1"/>
  </w:num>
  <w:num w:numId="17">
    <w:abstractNumId w:val="22"/>
  </w:num>
  <w:num w:numId="18">
    <w:abstractNumId w:val="24"/>
  </w:num>
  <w:num w:numId="19">
    <w:abstractNumId w:val="28"/>
  </w:num>
  <w:num w:numId="20">
    <w:abstractNumId w:val="19"/>
  </w:num>
  <w:num w:numId="21">
    <w:abstractNumId w:val="35"/>
  </w:num>
  <w:num w:numId="22">
    <w:abstractNumId w:val="34"/>
  </w:num>
  <w:num w:numId="23">
    <w:abstractNumId w:val="26"/>
  </w:num>
  <w:num w:numId="24">
    <w:abstractNumId w:val="29"/>
  </w:num>
  <w:num w:numId="25">
    <w:abstractNumId w:val="30"/>
  </w:num>
  <w:num w:numId="26">
    <w:abstractNumId w:val="36"/>
  </w:num>
  <w:num w:numId="27">
    <w:abstractNumId w:val="10"/>
  </w:num>
  <w:num w:numId="28">
    <w:abstractNumId w:val="37"/>
  </w:num>
  <w:num w:numId="29">
    <w:abstractNumId w:val="15"/>
  </w:num>
  <w:num w:numId="30">
    <w:abstractNumId w:val="0"/>
  </w:num>
  <w:num w:numId="31">
    <w:abstractNumId w:val="21"/>
  </w:num>
  <w:num w:numId="32">
    <w:abstractNumId w:val="38"/>
  </w:num>
  <w:num w:numId="33">
    <w:abstractNumId w:val="20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28"/>
    <w:rsid w:val="00030843"/>
    <w:rsid w:val="00034A3A"/>
    <w:rsid w:val="00035F5B"/>
    <w:rsid w:val="000408FA"/>
    <w:rsid w:val="00042AF2"/>
    <w:rsid w:val="00050DFE"/>
    <w:rsid w:val="0006123F"/>
    <w:rsid w:val="00067700"/>
    <w:rsid w:val="00067D93"/>
    <w:rsid w:val="00086533"/>
    <w:rsid w:val="00087618"/>
    <w:rsid w:val="000A0CC5"/>
    <w:rsid w:val="000A3D0D"/>
    <w:rsid w:val="000B70ED"/>
    <w:rsid w:val="000C1CDD"/>
    <w:rsid w:val="000F05D8"/>
    <w:rsid w:val="0010527F"/>
    <w:rsid w:val="00112C21"/>
    <w:rsid w:val="00123676"/>
    <w:rsid w:val="001247E4"/>
    <w:rsid w:val="001267C5"/>
    <w:rsid w:val="001327B2"/>
    <w:rsid w:val="00147E44"/>
    <w:rsid w:val="00156E2C"/>
    <w:rsid w:val="001608C2"/>
    <w:rsid w:val="00165759"/>
    <w:rsid w:val="001753F8"/>
    <w:rsid w:val="0018163F"/>
    <w:rsid w:val="00184D98"/>
    <w:rsid w:val="0018608E"/>
    <w:rsid w:val="001963E6"/>
    <w:rsid w:val="00196D96"/>
    <w:rsid w:val="00197B81"/>
    <w:rsid w:val="001B1AB2"/>
    <w:rsid w:val="001B4BB1"/>
    <w:rsid w:val="001C11AF"/>
    <w:rsid w:val="001E076F"/>
    <w:rsid w:val="001E3753"/>
    <w:rsid w:val="00217528"/>
    <w:rsid w:val="00223195"/>
    <w:rsid w:val="00223B9B"/>
    <w:rsid w:val="00224637"/>
    <w:rsid w:val="00234FD1"/>
    <w:rsid w:val="00245FD0"/>
    <w:rsid w:val="00247E6E"/>
    <w:rsid w:val="002A0148"/>
    <w:rsid w:val="002A37F2"/>
    <w:rsid w:val="002B1ED1"/>
    <w:rsid w:val="002B7691"/>
    <w:rsid w:val="002E3FC3"/>
    <w:rsid w:val="002E618E"/>
    <w:rsid w:val="002F1634"/>
    <w:rsid w:val="002F5F75"/>
    <w:rsid w:val="003036FD"/>
    <w:rsid w:val="00306BEB"/>
    <w:rsid w:val="00313645"/>
    <w:rsid w:val="00315013"/>
    <w:rsid w:val="00316CCC"/>
    <w:rsid w:val="00334B17"/>
    <w:rsid w:val="00336120"/>
    <w:rsid w:val="00346309"/>
    <w:rsid w:val="00350E94"/>
    <w:rsid w:val="0036082A"/>
    <w:rsid w:val="00373B24"/>
    <w:rsid w:val="003756CB"/>
    <w:rsid w:val="0037655A"/>
    <w:rsid w:val="00377823"/>
    <w:rsid w:val="00382B73"/>
    <w:rsid w:val="00390EEE"/>
    <w:rsid w:val="003A3628"/>
    <w:rsid w:val="003B273A"/>
    <w:rsid w:val="003C47F2"/>
    <w:rsid w:val="003D6C64"/>
    <w:rsid w:val="003E0EDD"/>
    <w:rsid w:val="003F4526"/>
    <w:rsid w:val="003F5398"/>
    <w:rsid w:val="003F60EB"/>
    <w:rsid w:val="0040358A"/>
    <w:rsid w:val="00407AB8"/>
    <w:rsid w:val="004238CF"/>
    <w:rsid w:val="00426763"/>
    <w:rsid w:val="00434939"/>
    <w:rsid w:val="004404AB"/>
    <w:rsid w:val="004427F8"/>
    <w:rsid w:val="004519F5"/>
    <w:rsid w:val="00460B5E"/>
    <w:rsid w:val="00465ECF"/>
    <w:rsid w:val="00476E6B"/>
    <w:rsid w:val="00480CE3"/>
    <w:rsid w:val="0048142A"/>
    <w:rsid w:val="004824B1"/>
    <w:rsid w:val="00486FC6"/>
    <w:rsid w:val="00497EED"/>
    <w:rsid w:val="004A2941"/>
    <w:rsid w:val="004A5023"/>
    <w:rsid w:val="004B2624"/>
    <w:rsid w:val="004B6D22"/>
    <w:rsid w:val="004C0673"/>
    <w:rsid w:val="004D23EF"/>
    <w:rsid w:val="004D4AE7"/>
    <w:rsid w:val="004E28B7"/>
    <w:rsid w:val="005232CA"/>
    <w:rsid w:val="00523A31"/>
    <w:rsid w:val="005267F0"/>
    <w:rsid w:val="005335E7"/>
    <w:rsid w:val="00537A6D"/>
    <w:rsid w:val="00540285"/>
    <w:rsid w:val="00540E5C"/>
    <w:rsid w:val="0054710B"/>
    <w:rsid w:val="00552A8D"/>
    <w:rsid w:val="00555968"/>
    <w:rsid w:val="0057145B"/>
    <w:rsid w:val="00571635"/>
    <w:rsid w:val="005910C2"/>
    <w:rsid w:val="005B39F7"/>
    <w:rsid w:val="005C3ECB"/>
    <w:rsid w:val="005C4C09"/>
    <w:rsid w:val="005E0251"/>
    <w:rsid w:val="005E498E"/>
    <w:rsid w:val="005E6817"/>
    <w:rsid w:val="005F1607"/>
    <w:rsid w:val="005F2ADF"/>
    <w:rsid w:val="005F6338"/>
    <w:rsid w:val="005F7909"/>
    <w:rsid w:val="00602EA5"/>
    <w:rsid w:val="00611A1F"/>
    <w:rsid w:val="006202B9"/>
    <w:rsid w:val="0062740F"/>
    <w:rsid w:val="006312A5"/>
    <w:rsid w:val="00643F5D"/>
    <w:rsid w:val="0064568F"/>
    <w:rsid w:val="00651E0F"/>
    <w:rsid w:val="00652889"/>
    <w:rsid w:val="00652BB6"/>
    <w:rsid w:val="0065785C"/>
    <w:rsid w:val="006600D5"/>
    <w:rsid w:val="006708E1"/>
    <w:rsid w:val="0067257E"/>
    <w:rsid w:val="006851D3"/>
    <w:rsid w:val="00690772"/>
    <w:rsid w:val="00690D73"/>
    <w:rsid w:val="006B07A1"/>
    <w:rsid w:val="006B5459"/>
    <w:rsid w:val="006B7D44"/>
    <w:rsid w:val="006D2F4C"/>
    <w:rsid w:val="006D3B08"/>
    <w:rsid w:val="006D5DEA"/>
    <w:rsid w:val="006E0FFB"/>
    <w:rsid w:val="006E44AC"/>
    <w:rsid w:val="006F3015"/>
    <w:rsid w:val="006F520F"/>
    <w:rsid w:val="006F5E8F"/>
    <w:rsid w:val="00705E17"/>
    <w:rsid w:val="00706ECB"/>
    <w:rsid w:val="007071C7"/>
    <w:rsid w:val="00707375"/>
    <w:rsid w:val="0071100D"/>
    <w:rsid w:val="00724199"/>
    <w:rsid w:val="007367A5"/>
    <w:rsid w:val="007369B5"/>
    <w:rsid w:val="00747C12"/>
    <w:rsid w:val="00756C00"/>
    <w:rsid w:val="00757E48"/>
    <w:rsid w:val="00762067"/>
    <w:rsid w:val="007635DF"/>
    <w:rsid w:val="007636AF"/>
    <w:rsid w:val="0077610B"/>
    <w:rsid w:val="007878FE"/>
    <w:rsid w:val="00793982"/>
    <w:rsid w:val="00793C94"/>
    <w:rsid w:val="007A6C8B"/>
    <w:rsid w:val="007B289F"/>
    <w:rsid w:val="007B4D8E"/>
    <w:rsid w:val="007C0FE8"/>
    <w:rsid w:val="007E36E6"/>
    <w:rsid w:val="007E77BE"/>
    <w:rsid w:val="00800626"/>
    <w:rsid w:val="00807C0F"/>
    <w:rsid w:val="008115E5"/>
    <w:rsid w:val="008130B3"/>
    <w:rsid w:val="00826B18"/>
    <w:rsid w:val="008334EC"/>
    <w:rsid w:val="00836EF4"/>
    <w:rsid w:val="008469A4"/>
    <w:rsid w:val="00852597"/>
    <w:rsid w:val="00852E98"/>
    <w:rsid w:val="00854015"/>
    <w:rsid w:val="0085444F"/>
    <w:rsid w:val="00855867"/>
    <w:rsid w:val="0085638E"/>
    <w:rsid w:val="008603D1"/>
    <w:rsid w:val="008619EF"/>
    <w:rsid w:val="00862EBD"/>
    <w:rsid w:val="008673E2"/>
    <w:rsid w:val="008C0B67"/>
    <w:rsid w:val="008C49D4"/>
    <w:rsid w:val="008C75A4"/>
    <w:rsid w:val="008D0546"/>
    <w:rsid w:val="008D188D"/>
    <w:rsid w:val="008D5265"/>
    <w:rsid w:val="008D6429"/>
    <w:rsid w:val="008D7C69"/>
    <w:rsid w:val="008E2271"/>
    <w:rsid w:val="008F5417"/>
    <w:rsid w:val="008F790E"/>
    <w:rsid w:val="0090238F"/>
    <w:rsid w:val="0090281E"/>
    <w:rsid w:val="00906DF4"/>
    <w:rsid w:val="00911D20"/>
    <w:rsid w:val="0091542D"/>
    <w:rsid w:val="009328CB"/>
    <w:rsid w:val="009359B2"/>
    <w:rsid w:val="00943DE1"/>
    <w:rsid w:val="00947E1F"/>
    <w:rsid w:val="00953983"/>
    <w:rsid w:val="00960E50"/>
    <w:rsid w:val="00962122"/>
    <w:rsid w:val="009635D8"/>
    <w:rsid w:val="009A398B"/>
    <w:rsid w:val="009A7050"/>
    <w:rsid w:val="009B3635"/>
    <w:rsid w:val="009B667E"/>
    <w:rsid w:val="009C7C72"/>
    <w:rsid w:val="009D178B"/>
    <w:rsid w:val="009D7D41"/>
    <w:rsid w:val="009E3F1E"/>
    <w:rsid w:val="009E5153"/>
    <w:rsid w:val="009E5913"/>
    <w:rsid w:val="009F41F0"/>
    <w:rsid w:val="00A037AF"/>
    <w:rsid w:val="00A0477B"/>
    <w:rsid w:val="00A13C89"/>
    <w:rsid w:val="00A21CEE"/>
    <w:rsid w:val="00A377BF"/>
    <w:rsid w:val="00A40FE6"/>
    <w:rsid w:val="00A425DC"/>
    <w:rsid w:val="00A532FB"/>
    <w:rsid w:val="00A63AEA"/>
    <w:rsid w:val="00A648E1"/>
    <w:rsid w:val="00A75CDB"/>
    <w:rsid w:val="00A7753C"/>
    <w:rsid w:val="00A775B6"/>
    <w:rsid w:val="00A825E5"/>
    <w:rsid w:val="00A86A0B"/>
    <w:rsid w:val="00AA2BE1"/>
    <w:rsid w:val="00AA63C7"/>
    <w:rsid w:val="00AB0203"/>
    <w:rsid w:val="00AD48DF"/>
    <w:rsid w:val="00AD79A0"/>
    <w:rsid w:val="00AE5288"/>
    <w:rsid w:val="00AF0ED1"/>
    <w:rsid w:val="00AF218A"/>
    <w:rsid w:val="00AF5116"/>
    <w:rsid w:val="00AF6ADC"/>
    <w:rsid w:val="00B014FD"/>
    <w:rsid w:val="00B123E5"/>
    <w:rsid w:val="00B323DA"/>
    <w:rsid w:val="00B324B8"/>
    <w:rsid w:val="00B32716"/>
    <w:rsid w:val="00B331F7"/>
    <w:rsid w:val="00B54D27"/>
    <w:rsid w:val="00B55CB1"/>
    <w:rsid w:val="00B73B1E"/>
    <w:rsid w:val="00BA0DDE"/>
    <w:rsid w:val="00BA6CFB"/>
    <w:rsid w:val="00BB4476"/>
    <w:rsid w:val="00BC04F9"/>
    <w:rsid w:val="00BD4C76"/>
    <w:rsid w:val="00BE5D0E"/>
    <w:rsid w:val="00BE5DDD"/>
    <w:rsid w:val="00BF5FA2"/>
    <w:rsid w:val="00BF63EB"/>
    <w:rsid w:val="00C0046C"/>
    <w:rsid w:val="00C014D7"/>
    <w:rsid w:val="00C03D3F"/>
    <w:rsid w:val="00C059D6"/>
    <w:rsid w:val="00C12CF3"/>
    <w:rsid w:val="00C166F3"/>
    <w:rsid w:val="00C24ACC"/>
    <w:rsid w:val="00C45CE0"/>
    <w:rsid w:val="00C468A2"/>
    <w:rsid w:val="00C5599C"/>
    <w:rsid w:val="00C559BF"/>
    <w:rsid w:val="00C64ED2"/>
    <w:rsid w:val="00C67588"/>
    <w:rsid w:val="00C73BE2"/>
    <w:rsid w:val="00C74EE3"/>
    <w:rsid w:val="00C85E31"/>
    <w:rsid w:val="00C86B94"/>
    <w:rsid w:val="00C952CB"/>
    <w:rsid w:val="00C960BF"/>
    <w:rsid w:val="00CA5668"/>
    <w:rsid w:val="00CD0932"/>
    <w:rsid w:val="00CD1963"/>
    <w:rsid w:val="00CE680B"/>
    <w:rsid w:val="00CF66E2"/>
    <w:rsid w:val="00CF7865"/>
    <w:rsid w:val="00D01534"/>
    <w:rsid w:val="00D131F2"/>
    <w:rsid w:val="00D20B44"/>
    <w:rsid w:val="00D26CFA"/>
    <w:rsid w:val="00D2778D"/>
    <w:rsid w:val="00D3375D"/>
    <w:rsid w:val="00D47FF8"/>
    <w:rsid w:val="00D55144"/>
    <w:rsid w:val="00D61747"/>
    <w:rsid w:val="00D65040"/>
    <w:rsid w:val="00D74FC0"/>
    <w:rsid w:val="00D77708"/>
    <w:rsid w:val="00D82F36"/>
    <w:rsid w:val="00D85903"/>
    <w:rsid w:val="00D93A90"/>
    <w:rsid w:val="00DA4F19"/>
    <w:rsid w:val="00DC132F"/>
    <w:rsid w:val="00DC2D9E"/>
    <w:rsid w:val="00DC4D7B"/>
    <w:rsid w:val="00DD0E2D"/>
    <w:rsid w:val="00DE3D37"/>
    <w:rsid w:val="00DE4170"/>
    <w:rsid w:val="00DE5331"/>
    <w:rsid w:val="00DF596E"/>
    <w:rsid w:val="00E033DF"/>
    <w:rsid w:val="00E140FB"/>
    <w:rsid w:val="00E15579"/>
    <w:rsid w:val="00E174CA"/>
    <w:rsid w:val="00E22C64"/>
    <w:rsid w:val="00E24A3E"/>
    <w:rsid w:val="00E33961"/>
    <w:rsid w:val="00E33C1B"/>
    <w:rsid w:val="00E527EC"/>
    <w:rsid w:val="00E82BA0"/>
    <w:rsid w:val="00E95B79"/>
    <w:rsid w:val="00ED4F03"/>
    <w:rsid w:val="00ED735E"/>
    <w:rsid w:val="00ED79AF"/>
    <w:rsid w:val="00EE5010"/>
    <w:rsid w:val="00EF49F2"/>
    <w:rsid w:val="00F074EE"/>
    <w:rsid w:val="00F1060F"/>
    <w:rsid w:val="00F25362"/>
    <w:rsid w:val="00F25678"/>
    <w:rsid w:val="00F25E3F"/>
    <w:rsid w:val="00F27D36"/>
    <w:rsid w:val="00F43357"/>
    <w:rsid w:val="00F43C62"/>
    <w:rsid w:val="00F47AA1"/>
    <w:rsid w:val="00F51A63"/>
    <w:rsid w:val="00F63AFD"/>
    <w:rsid w:val="00F70ED5"/>
    <w:rsid w:val="00F71329"/>
    <w:rsid w:val="00F72DCF"/>
    <w:rsid w:val="00F7799B"/>
    <w:rsid w:val="00F91F6C"/>
    <w:rsid w:val="00F929EE"/>
    <w:rsid w:val="00F97E96"/>
    <w:rsid w:val="00FA5C23"/>
    <w:rsid w:val="00FA62D5"/>
    <w:rsid w:val="00FB1EC0"/>
    <w:rsid w:val="00FC45C7"/>
    <w:rsid w:val="00FD13C4"/>
    <w:rsid w:val="00FD2C9F"/>
    <w:rsid w:val="00FD7580"/>
    <w:rsid w:val="00FE10B4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87719"/>
  <w15:chartTrackingRefBased/>
  <w15:docId w15:val="{C49E9116-1B20-4A4C-A514-6FACF6B5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left="48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20"/>
    </w:pPr>
    <w:rPr>
      <w:b/>
      <w:bCs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D93A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2A8D"/>
    <w:pPr>
      <w:ind w:left="720"/>
    </w:pPr>
    <w:rPr>
      <w:rFonts w:ascii="Calibri" w:eastAsia="Calibri" w:hAnsi="Calibri"/>
      <w:sz w:val="22"/>
      <w:szCs w:val="22"/>
    </w:rPr>
  </w:style>
  <w:style w:type="paragraph" w:styleId="FormtovanvHTML">
    <w:name w:val="HTML Preformatted"/>
    <w:basedOn w:val="Normln"/>
    <w:link w:val="FormtovanvHTMLChar"/>
    <w:rsid w:val="00105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link w:val="FormtovanvHTML"/>
    <w:rsid w:val="0010527F"/>
    <w:rPr>
      <w:rFonts w:ascii="Courier New" w:hAnsi="Courier New" w:cs="Courier New"/>
      <w:color w:val="000000"/>
    </w:rPr>
  </w:style>
  <w:style w:type="character" w:customStyle="1" w:styleId="Nevyeenzmnka1">
    <w:name w:val="Nevyřešená zmínka1"/>
    <w:uiPriority w:val="99"/>
    <w:semiHidden/>
    <w:unhideWhenUsed/>
    <w:rsid w:val="0010527F"/>
    <w:rPr>
      <w:color w:val="808080"/>
      <w:shd w:val="clear" w:color="auto" w:fill="E6E6E6"/>
    </w:rPr>
  </w:style>
  <w:style w:type="paragraph" w:styleId="Bezmezer">
    <w:name w:val="No Spacing"/>
    <w:link w:val="BezmezerChar"/>
    <w:uiPriority w:val="1"/>
    <w:qFormat/>
    <w:rsid w:val="009B66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1E37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minare.brno@ca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Hewlett-Packard Company</Company>
  <LinksUpToDate>false</LinksUpToDate>
  <CharactersWithSpaces>4051</CharactersWithSpaces>
  <SharedDoc>false</SharedDoc>
  <HLinks>
    <vt:vector size="12" baseType="variant">
      <vt:variant>
        <vt:i4>3670081</vt:i4>
      </vt:variant>
      <vt:variant>
        <vt:i4>3</vt:i4>
      </vt:variant>
      <vt:variant>
        <vt:i4>0</vt:i4>
      </vt:variant>
      <vt:variant>
        <vt:i4>5</vt:i4>
      </vt:variant>
      <vt:variant>
        <vt:lpwstr>mailto:seminare.brno@cak.cz</vt:lpwstr>
      </vt:variant>
      <vt:variant>
        <vt:lpwstr/>
      </vt:variant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http://www.cak.cz/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Home PC</dc:creator>
  <cp:keywords/>
  <cp:lastModifiedBy>Danilišin Lenka, Mgr.</cp:lastModifiedBy>
  <cp:revision>10</cp:revision>
  <cp:lastPrinted>2019-05-27T11:45:00Z</cp:lastPrinted>
  <dcterms:created xsi:type="dcterms:W3CDTF">2018-12-18T13:52:00Z</dcterms:created>
  <dcterms:modified xsi:type="dcterms:W3CDTF">2019-05-27T14:32:00Z</dcterms:modified>
</cp:coreProperties>
</file>