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F1E" w:rsidRDefault="000D5F1E" w:rsidP="003D3D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5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Mezinárodní odbor ČAK ve spolupráci s Asociací Masaryk </w:t>
      </w:r>
      <w:r w:rsidR="00EF7E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vás </w:t>
      </w:r>
      <w:r w:rsidRPr="000D5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zvou na </w:t>
      </w:r>
      <w:r w:rsidR="00EF7E73">
        <w:rPr>
          <w:rFonts w:ascii="Times New Roman" w:eastAsia="Times New Roman" w:hAnsi="Times New Roman" w:cs="Times New Roman"/>
          <w:sz w:val="24"/>
          <w:szCs w:val="24"/>
          <w:lang w:eastAsia="cs-CZ"/>
        </w:rPr>
        <w:t>konferenci o internetovém právu s názvem:</w:t>
      </w:r>
    </w:p>
    <w:p w:rsidR="003D3D18" w:rsidRPr="000D5F1E" w:rsidRDefault="003D3D18" w:rsidP="003D3D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0D5F1E" w:rsidRDefault="000D5F1E" w:rsidP="003D3D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cs-CZ"/>
        </w:rPr>
      </w:pPr>
      <w:r w:rsidRPr="009F66F0">
        <w:rPr>
          <w:rFonts w:ascii="Times New Roman" w:eastAsia="Times New Roman" w:hAnsi="Times New Roman" w:cs="Times New Roman"/>
          <w:b/>
          <w:i/>
          <w:sz w:val="28"/>
          <w:szCs w:val="24"/>
          <w:lang w:eastAsia="cs-CZ"/>
        </w:rPr>
        <w:t>„</w:t>
      </w:r>
      <w:r w:rsidR="00EF7E73">
        <w:rPr>
          <w:rFonts w:ascii="Times New Roman" w:eastAsia="Times New Roman" w:hAnsi="Times New Roman" w:cs="Times New Roman"/>
          <w:b/>
          <w:i/>
          <w:sz w:val="28"/>
          <w:szCs w:val="24"/>
          <w:lang w:eastAsia="cs-CZ"/>
        </w:rPr>
        <w:t xml:space="preserve">Ochrana práv na </w:t>
      </w:r>
      <w:proofErr w:type="gramStart"/>
      <w:r w:rsidR="00EF7E73">
        <w:rPr>
          <w:rFonts w:ascii="Times New Roman" w:eastAsia="Times New Roman" w:hAnsi="Times New Roman" w:cs="Times New Roman"/>
          <w:b/>
          <w:i/>
          <w:sz w:val="28"/>
          <w:szCs w:val="24"/>
          <w:lang w:eastAsia="cs-CZ"/>
        </w:rPr>
        <w:t>Internetu</w:t>
      </w:r>
      <w:proofErr w:type="gramEnd"/>
      <w:r w:rsidR="00EF7E73">
        <w:rPr>
          <w:rFonts w:ascii="Times New Roman" w:eastAsia="Times New Roman" w:hAnsi="Times New Roman" w:cs="Times New Roman"/>
          <w:b/>
          <w:i/>
          <w:sz w:val="28"/>
          <w:szCs w:val="24"/>
          <w:lang w:eastAsia="cs-CZ"/>
        </w:rPr>
        <w:t xml:space="preserve"> – aktuální vývoj</w:t>
      </w:r>
      <w:r w:rsidRPr="009F66F0">
        <w:rPr>
          <w:rFonts w:ascii="Times New Roman" w:eastAsia="Times New Roman" w:hAnsi="Times New Roman" w:cs="Times New Roman"/>
          <w:b/>
          <w:i/>
          <w:sz w:val="28"/>
          <w:szCs w:val="24"/>
          <w:lang w:eastAsia="cs-CZ"/>
        </w:rPr>
        <w:t>“</w:t>
      </w:r>
    </w:p>
    <w:p w:rsidR="003D3D18" w:rsidRPr="003D3D18" w:rsidRDefault="003D3D18" w:rsidP="003D3D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cs-CZ"/>
        </w:rPr>
      </w:pPr>
    </w:p>
    <w:p w:rsidR="000D5F1E" w:rsidRPr="000D5F1E" w:rsidRDefault="000D5F1E" w:rsidP="000D5F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E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Kdy:</w:t>
      </w:r>
      <w:r w:rsidRPr="000D5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F7E73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0D5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EF7E73">
        <w:rPr>
          <w:rFonts w:ascii="Times New Roman" w:eastAsia="Times New Roman" w:hAnsi="Times New Roman" w:cs="Times New Roman"/>
          <w:sz w:val="24"/>
          <w:szCs w:val="24"/>
          <w:lang w:eastAsia="cs-CZ"/>
        </w:rPr>
        <w:t>října</w:t>
      </w:r>
      <w:r w:rsidRPr="000D5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</w:t>
      </w:r>
      <w:r w:rsidR="00EF7E73">
        <w:rPr>
          <w:rFonts w:ascii="Times New Roman" w:eastAsia="Times New Roman" w:hAnsi="Times New Roman" w:cs="Times New Roman"/>
          <w:sz w:val="24"/>
          <w:szCs w:val="24"/>
          <w:lang w:eastAsia="cs-CZ"/>
        </w:rPr>
        <w:t>9, 9. – 13. hod</w:t>
      </w:r>
    </w:p>
    <w:p w:rsidR="000D5F1E" w:rsidRPr="000D5F1E" w:rsidRDefault="000D5F1E" w:rsidP="000D5F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E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Kde:</w:t>
      </w:r>
      <w:r w:rsidRPr="000D5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F7E73">
        <w:rPr>
          <w:rFonts w:ascii="Times New Roman" w:eastAsia="Times New Roman" w:hAnsi="Times New Roman" w:cs="Times New Roman"/>
          <w:sz w:val="24"/>
          <w:szCs w:val="24"/>
          <w:lang w:eastAsia="cs-CZ"/>
        </w:rPr>
        <w:t>Aula š</w:t>
      </w:r>
      <w:r w:rsidRPr="000D5F1E">
        <w:rPr>
          <w:rFonts w:ascii="Times New Roman" w:eastAsia="Times New Roman" w:hAnsi="Times New Roman" w:cs="Times New Roman"/>
          <w:sz w:val="24"/>
          <w:szCs w:val="24"/>
          <w:lang w:eastAsia="cs-CZ"/>
        </w:rPr>
        <w:t>kolicí</w:t>
      </w:r>
      <w:r w:rsidR="00EF7E73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Pr="000D5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vzdělávací</w:t>
      </w:r>
      <w:r w:rsidR="00EF7E73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Pr="000D5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centr</w:t>
      </w:r>
      <w:r w:rsidR="00EF7E73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0D5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ČAK, palác Dunaj, Národní 10, Praha 1, vchod z Voršilské ulice</w:t>
      </w:r>
    </w:p>
    <w:p w:rsidR="00E05F94" w:rsidRDefault="00EF7E73" w:rsidP="003D3D1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F7E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Moderátor:</w:t>
      </w:r>
      <w:r w:rsidR="003D3D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EF7E73">
        <w:rPr>
          <w:rFonts w:ascii="Times New Roman" w:eastAsia="Times New Roman" w:hAnsi="Times New Roman" w:cs="Times New Roman"/>
          <w:sz w:val="24"/>
          <w:szCs w:val="24"/>
          <w:lang w:eastAsia="cs-CZ"/>
        </w:rPr>
        <w:t>Mattias</w:t>
      </w:r>
      <w:r w:rsidR="000D5F1E" w:rsidRPr="00EF7E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Laurin, advokát, člen Pařížské advokátní komory</w:t>
      </w:r>
    </w:p>
    <w:p w:rsidR="003D3D18" w:rsidRPr="003D3D18" w:rsidRDefault="003D3D18" w:rsidP="003D3D1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05F94" w:rsidRDefault="00E05F94" w:rsidP="003D3D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Konference se zaměří jedna</w:t>
      </w:r>
      <w:r w:rsidR="003D3D18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problematiku ochrany osobních údajů, v této souvislosti bude diskutováno, jak GDPR změnilo právní praxi, jaké jsou</w:t>
      </w:r>
      <w:r w:rsidR="003D3D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praktické dopady na evropské i vnitrostátní úrovni a srovnání praxe ČR s Francií. Druhá část konference pak bude věnována právu duševního vlastnictví a potřebě jeho adaptace na rostoucí vliv online prostoru, zejména tedy analýze stávající regulace autorského práva, stejně jako </w:t>
      </w:r>
      <w:r w:rsidR="003D3D18">
        <w:rPr>
          <w:rFonts w:ascii="Times New Roman" w:eastAsia="Times New Roman" w:hAnsi="Times New Roman" w:cs="Times New Roman"/>
          <w:sz w:val="24"/>
          <w:szCs w:val="24"/>
          <w:lang w:eastAsia="cs-CZ"/>
        </w:rPr>
        <w:t>rozboru návrhu směrnice o autorském právu na jednotném digitálním trhu.</w:t>
      </w:r>
    </w:p>
    <w:p w:rsidR="00EF7E73" w:rsidRPr="00EF7E73" w:rsidRDefault="00EF7E73" w:rsidP="00EF7E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7E73" w:rsidRPr="00EF7E73" w:rsidRDefault="00EF7E73" w:rsidP="000D5F1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F7E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Přednášející:</w:t>
      </w:r>
    </w:p>
    <w:p w:rsidR="00EF7E73" w:rsidRPr="00EF7E73" w:rsidRDefault="00EF7E73" w:rsidP="00EF7E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Yves Laurin, advokát, člen Pařížské advokátní komory</w:t>
      </w:r>
    </w:p>
    <w:p w:rsidR="000D5F1E" w:rsidRDefault="000D5F1E" w:rsidP="000D5F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5F1E">
        <w:rPr>
          <w:rFonts w:ascii="Times New Roman" w:eastAsia="Times New Roman" w:hAnsi="Times New Roman" w:cs="Times New Roman"/>
          <w:sz w:val="24"/>
          <w:szCs w:val="24"/>
          <w:lang w:eastAsia="cs-CZ"/>
        </w:rPr>
        <w:t>Stanislav Balík, advokát, bývalý soudce Ústavního soudu</w:t>
      </w:r>
    </w:p>
    <w:p w:rsidR="00EF7E73" w:rsidRPr="000D5F1E" w:rsidRDefault="00EF7E73" w:rsidP="000D5F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Jiří Novák, advokát, předseda Výboru pro právo IT Rady evropských advokátních komor</w:t>
      </w:r>
    </w:p>
    <w:p w:rsidR="000D5F1E" w:rsidRDefault="00EF7E73" w:rsidP="000D5F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Zástupce Úřadu pro ochranu osobních údajů (tbc)</w:t>
      </w:r>
    </w:p>
    <w:p w:rsidR="00EF7E73" w:rsidRPr="000D5F1E" w:rsidRDefault="00EF7E73" w:rsidP="000D5F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Zástupce společnosti Microsoft (tbc)</w:t>
      </w:r>
    </w:p>
    <w:p w:rsidR="000D5F1E" w:rsidRPr="000D5F1E" w:rsidRDefault="000D5F1E" w:rsidP="000D5F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5F1E" w:rsidRPr="00EF7E73" w:rsidRDefault="000D5F1E" w:rsidP="00EF7E73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E73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Účastnický poplatek se nevybírá.</w:t>
      </w:r>
      <w:r w:rsidR="00EF7E73" w:rsidRPr="00EF7E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Konference je určena jak advokátům, tak i advokátním koncipientům, je započitatelná jako nepovinný seminář. </w:t>
      </w:r>
    </w:p>
    <w:p w:rsidR="00EF7E73" w:rsidRPr="00EF7E73" w:rsidRDefault="00EF7E73" w:rsidP="00EF7E73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E73">
        <w:rPr>
          <w:rFonts w:ascii="Times New Roman" w:eastAsia="Times New Roman" w:hAnsi="Times New Roman" w:cs="Times New Roman"/>
          <w:sz w:val="24"/>
          <w:szCs w:val="24"/>
          <w:lang w:eastAsia="cs-CZ"/>
        </w:rPr>
        <w:t>Tlumočení ČJ/FR je zajištěno.</w:t>
      </w:r>
    </w:p>
    <w:p w:rsidR="000D5F1E" w:rsidRPr="00EF7E73" w:rsidRDefault="000D5F1E" w:rsidP="00EF7E73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E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Formulář přihlášky a bližší informace k programu naleznete na internetových stránkách ČAK www.cak.cz </w:t>
      </w:r>
    </w:p>
    <w:p w:rsidR="000D5F1E" w:rsidRPr="000D5F1E" w:rsidRDefault="000D5F1E" w:rsidP="000D5F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5F1E" w:rsidRPr="000D5F1E" w:rsidRDefault="000D5F1E" w:rsidP="000D5F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5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Uzávěrka přihlášek je </w:t>
      </w:r>
      <w:r w:rsidR="00EF7E73">
        <w:rPr>
          <w:rFonts w:ascii="Times New Roman" w:eastAsia="Times New Roman" w:hAnsi="Times New Roman" w:cs="Times New Roman"/>
          <w:sz w:val="24"/>
          <w:szCs w:val="24"/>
          <w:lang w:eastAsia="cs-CZ"/>
        </w:rPr>
        <w:t>25</w:t>
      </w:r>
      <w:r w:rsidRPr="000D5F1E">
        <w:rPr>
          <w:rFonts w:ascii="Times New Roman" w:eastAsia="Times New Roman" w:hAnsi="Times New Roman" w:cs="Times New Roman"/>
          <w:sz w:val="24"/>
          <w:szCs w:val="24"/>
          <w:lang w:eastAsia="cs-CZ"/>
        </w:rPr>
        <w:t>. září 201</w:t>
      </w:r>
      <w:r w:rsidR="00EF7E73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0D5F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D5F1E" w:rsidRPr="000D5F1E" w:rsidRDefault="00EF7E73" w:rsidP="000D5F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Své p</w:t>
      </w:r>
      <w:r w:rsidR="000D5F1E" w:rsidRPr="000D5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řihlášky zasílejte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="000D5F1E" w:rsidRPr="000D5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odbor mezinárodních vztahů ČAK, a to na e-mailovou adresu: </w:t>
      </w:r>
      <w:hyperlink r:id="rId5" w:history="1">
        <w:r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international@cak.cz</w:t>
        </w:r>
      </w:hyperlink>
    </w:p>
    <w:p w:rsidR="009944AD" w:rsidRDefault="009944AD"/>
    <w:sectPr w:rsidR="00994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0381"/>
    <w:multiLevelType w:val="hybridMultilevel"/>
    <w:tmpl w:val="58041CFA"/>
    <w:lvl w:ilvl="0" w:tplc="C322942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040DA"/>
    <w:multiLevelType w:val="hybridMultilevel"/>
    <w:tmpl w:val="7174D9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0582B"/>
    <w:multiLevelType w:val="hybridMultilevel"/>
    <w:tmpl w:val="5CF0C8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087"/>
    <w:rsid w:val="000D5F1E"/>
    <w:rsid w:val="001E3087"/>
    <w:rsid w:val="002D580C"/>
    <w:rsid w:val="003D3D18"/>
    <w:rsid w:val="009944AD"/>
    <w:rsid w:val="009F66F0"/>
    <w:rsid w:val="00D60130"/>
    <w:rsid w:val="00E05F94"/>
    <w:rsid w:val="00E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42A7"/>
  <w15:chartTrackingRefBased/>
  <w15:docId w15:val="{9CD9DC6D-E5EC-47C9-8277-B43FCF65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D5F1E"/>
    <w:rPr>
      <w:color w:val="0000FF"/>
      <w:u w:val="single"/>
    </w:rPr>
  </w:style>
  <w:style w:type="paragraph" w:customStyle="1" w:styleId="Intervenant">
    <w:name w:val="Intervenant"/>
    <w:basedOn w:val="Normln"/>
    <w:qFormat/>
    <w:rsid w:val="000D5F1E"/>
    <w:pPr>
      <w:spacing w:before="60" w:after="0" w:line="240" w:lineRule="auto"/>
      <w:ind w:left="1701"/>
      <w:jc w:val="both"/>
    </w:pPr>
    <w:rPr>
      <w:rFonts w:ascii="Garamond" w:hAnsi="Garamond"/>
      <w:sz w:val="28"/>
      <w:lang w:val="fr-FR"/>
    </w:rPr>
  </w:style>
  <w:style w:type="paragraph" w:styleId="Odstavecseseznamem">
    <w:name w:val="List Paragraph"/>
    <w:basedOn w:val="Normln"/>
    <w:uiPriority w:val="34"/>
    <w:qFormat/>
    <w:rsid w:val="00EF7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9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ousek@ca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Janoušek Milan, Mgr.</dc:creator>
  <cp:keywords/>
  <dc:description/>
  <cp:lastModifiedBy>Mgr. Alžběta Recová</cp:lastModifiedBy>
  <cp:revision>2</cp:revision>
  <dcterms:created xsi:type="dcterms:W3CDTF">2019-07-12T12:27:00Z</dcterms:created>
  <dcterms:modified xsi:type="dcterms:W3CDTF">2019-07-12T12:27:00Z</dcterms:modified>
</cp:coreProperties>
</file>