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90" w:rsidRPr="00123490" w:rsidRDefault="00123490" w:rsidP="00D472D5">
      <w:pPr>
        <w:pStyle w:val="Nadpis1"/>
      </w:pPr>
      <w:r w:rsidRPr="00123490">
        <w:t>Darovací smlouva</w:t>
      </w:r>
    </w:p>
    <w:p w:rsidR="00123490" w:rsidRPr="00123490" w:rsidRDefault="00123490" w:rsidP="00123490">
      <w:pPr>
        <w:spacing w:after="200" w:line="276" w:lineRule="auto"/>
        <w:rPr>
          <w:rFonts w:ascii="Times New Roman" w:hAnsi="Times New Roman"/>
        </w:rPr>
      </w:pPr>
    </w:p>
    <w:p w:rsidR="00123490" w:rsidRPr="00123490" w:rsidRDefault="00123490" w:rsidP="006E2A8A">
      <w:pPr>
        <w:spacing w:after="200" w:line="276" w:lineRule="auto"/>
        <w:jc w:val="center"/>
        <w:rPr>
          <w:rFonts w:ascii="Times New Roman" w:hAnsi="Times New Roman"/>
        </w:rPr>
      </w:pPr>
      <w:r w:rsidRPr="00123490">
        <w:rPr>
          <w:rFonts w:ascii="Times New Roman" w:hAnsi="Times New Roman"/>
        </w:rPr>
        <w:t>uzavřená podle § 2055 a násl. občanského zákoníku (zákon č. 89/2012 Sb., ve znění pozdějších předpisů)</w:t>
      </w:r>
    </w:p>
    <w:p w:rsidR="00123490" w:rsidRPr="00123490" w:rsidRDefault="00123490" w:rsidP="00123490">
      <w:pPr>
        <w:spacing w:after="200" w:line="276" w:lineRule="auto"/>
        <w:rPr>
          <w:rFonts w:ascii="Times New Roman" w:hAnsi="Times New Roman"/>
        </w:rPr>
      </w:pPr>
    </w:p>
    <w:p w:rsidR="00123490" w:rsidRPr="00123490" w:rsidRDefault="00123490" w:rsidP="00D472D5">
      <w:pPr>
        <w:pStyle w:val="Nadpis1"/>
      </w:pPr>
      <w:r w:rsidRPr="00123490">
        <w:t>I.</w:t>
      </w:r>
      <w:r w:rsidRPr="00123490">
        <w:br/>
        <w:t>Účastníci smlouvy</w:t>
      </w:r>
    </w:p>
    <w:p w:rsidR="00123490" w:rsidRPr="00123490" w:rsidRDefault="00123490" w:rsidP="00123490">
      <w:pPr>
        <w:spacing w:after="200" w:line="276" w:lineRule="auto"/>
        <w:rPr>
          <w:rFonts w:ascii="Times New Roman" w:hAnsi="Times New Roman"/>
        </w:rPr>
      </w:pPr>
    </w:p>
    <w:p w:rsidR="00123490" w:rsidRPr="00123490" w:rsidRDefault="00944519" w:rsidP="00123490">
      <w:pPr>
        <w:spacing w:after="0" w:line="276" w:lineRule="auto"/>
        <w:rPr>
          <w:rFonts w:ascii="Times New Roman" w:hAnsi="Times New Roman"/>
        </w:rPr>
      </w:pPr>
      <w:r w:rsidRPr="00EE3656">
        <w:rPr>
          <w:rFonts w:ascii="Times New Roman" w:hAnsi="Times New Roman"/>
          <w:highlight w:val="yellow"/>
        </w:rPr>
        <w:t xml:space="preserve">Advokátní kancelář </w:t>
      </w:r>
      <w:r w:rsidR="00EE3656" w:rsidRPr="00EE3656">
        <w:rPr>
          <w:rFonts w:ascii="Times New Roman" w:hAnsi="Times New Roman"/>
          <w:highlight w:val="yellow"/>
        </w:rPr>
        <w:t>/advokát</w:t>
      </w:r>
      <w:r w:rsidR="00EE3656" w:rsidRPr="00EE3656">
        <w:rPr>
          <w:rFonts w:ascii="Times New Roman" w:hAnsi="Times New Roman"/>
        </w:rPr>
        <w:t xml:space="preserve"> </w:t>
      </w:r>
      <w:r w:rsidR="00EE3656" w:rsidRPr="00EE3656">
        <w:rPr>
          <w:rFonts w:ascii="Times New Roman" w:hAnsi="Times New Roman"/>
          <w:i/>
        </w:rPr>
        <w:t>(jméno advokáta nebo název společnosti)</w:t>
      </w:r>
    </w:p>
    <w:p w:rsidR="00123490" w:rsidRDefault="00123490" w:rsidP="00123490">
      <w:pPr>
        <w:spacing w:after="0" w:line="276" w:lineRule="auto"/>
        <w:rPr>
          <w:rFonts w:ascii="Times New Roman" w:hAnsi="Times New Roman"/>
        </w:rPr>
      </w:pPr>
      <w:r w:rsidRPr="00123490">
        <w:rPr>
          <w:rFonts w:ascii="Times New Roman" w:hAnsi="Times New Roman"/>
        </w:rPr>
        <w:t>sídlo:</w:t>
      </w:r>
      <w:r w:rsidR="00B96BF4">
        <w:rPr>
          <w:rFonts w:ascii="Times New Roman" w:hAnsi="Times New Roman"/>
        </w:rPr>
        <w:t xml:space="preserve"> </w:t>
      </w:r>
    </w:p>
    <w:p w:rsidR="00695DB1" w:rsidRPr="00123490" w:rsidRDefault="00695DB1" w:rsidP="00123490">
      <w:pPr>
        <w:spacing w:after="0" w:line="276" w:lineRule="auto"/>
        <w:rPr>
          <w:rFonts w:ascii="Times New Roman" w:hAnsi="Times New Roman"/>
        </w:rPr>
      </w:pPr>
      <w:r w:rsidRPr="00EE3656">
        <w:rPr>
          <w:rFonts w:ascii="Times New Roman" w:hAnsi="Times New Roman"/>
          <w:highlight w:val="yellow"/>
        </w:rPr>
        <w:t xml:space="preserve">zastoupena </w:t>
      </w:r>
      <w:r w:rsidR="00EE3656" w:rsidRPr="00EE3656">
        <w:rPr>
          <w:rFonts w:ascii="Times New Roman" w:hAnsi="Times New Roman"/>
          <w:highlight w:val="yellow"/>
        </w:rPr>
        <w:t>/ evidenční číslo</w:t>
      </w:r>
    </w:p>
    <w:p w:rsidR="00123490" w:rsidRPr="00B96BF4" w:rsidRDefault="00F6566C" w:rsidP="0012349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</w:t>
      </w:r>
      <w:r w:rsidR="00123490" w:rsidRPr="00123490">
        <w:rPr>
          <w:rFonts w:ascii="Times New Roman" w:hAnsi="Times New Roman"/>
        </w:rPr>
        <w:t>:</w:t>
      </w:r>
      <w:r w:rsidR="00B96BF4">
        <w:rPr>
          <w:rFonts w:ascii="Times New Roman" w:hAnsi="Times New Roman"/>
        </w:rPr>
        <w:t xml:space="preserve"> </w:t>
      </w:r>
    </w:p>
    <w:p w:rsidR="00B96BF4" w:rsidRPr="00123490" w:rsidRDefault="00B96BF4" w:rsidP="0012349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DIČ: 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</w:rPr>
      </w:pP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  <w:r w:rsidRPr="00123490">
        <w:rPr>
          <w:rFonts w:ascii="Times New Roman" w:hAnsi="Times New Roman"/>
          <w:noProof/>
        </w:rPr>
        <w:t>dále jen „dárce“</w:t>
      </w:r>
      <w:bookmarkStart w:id="1" w:name="_GoBack"/>
      <w:bookmarkEnd w:id="1"/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  <w:r w:rsidRPr="00123490">
        <w:rPr>
          <w:rFonts w:ascii="Times New Roman" w:hAnsi="Times New Roman"/>
          <w:noProof/>
        </w:rPr>
        <w:t xml:space="preserve">a 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</w:rPr>
      </w:pPr>
      <w:r w:rsidRPr="00123490">
        <w:rPr>
          <w:rFonts w:ascii="Times New Roman" w:hAnsi="Times New Roman"/>
        </w:rPr>
        <w:t>Česká advokátní komora</w:t>
      </w:r>
    </w:p>
    <w:p w:rsidR="00123490" w:rsidRPr="00123490" w:rsidRDefault="006E2A8A" w:rsidP="0012349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sídlo: </w:t>
      </w:r>
      <w:r w:rsidR="00123490" w:rsidRPr="00123490">
        <w:rPr>
          <w:rFonts w:ascii="Times New Roman" w:hAnsi="Times New Roman"/>
        </w:rPr>
        <w:t>Národní 16</w:t>
      </w:r>
      <w:r w:rsidR="00D472D5">
        <w:rPr>
          <w:rFonts w:ascii="Times New Roman" w:hAnsi="Times New Roman"/>
        </w:rPr>
        <w:t xml:space="preserve">, </w:t>
      </w:r>
      <w:r w:rsidR="00123490" w:rsidRPr="00123490">
        <w:rPr>
          <w:rFonts w:ascii="Times New Roman" w:hAnsi="Times New Roman"/>
        </w:rPr>
        <w:t>110 00 Praha 1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  <w:r w:rsidRPr="00123490">
        <w:rPr>
          <w:rFonts w:ascii="Times New Roman" w:hAnsi="Times New Roman"/>
          <w:noProof/>
        </w:rPr>
        <w:t>zastoupena JUDr. Vladimírem Jirouskem, předsedou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  <w:r w:rsidRPr="00123490">
        <w:rPr>
          <w:rFonts w:ascii="Times New Roman" w:hAnsi="Times New Roman"/>
          <w:noProof/>
        </w:rPr>
        <w:t>IČO: 66000777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  <w:r w:rsidRPr="00123490">
        <w:rPr>
          <w:rFonts w:ascii="Times New Roman" w:hAnsi="Times New Roman"/>
          <w:noProof/>
        </w:rPr>
        <w:t>DIČ: CZ66000777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  <w:noProof/>
        </w:rPr>
      </w:pPr>
      <w:r w:rsidRPr="00123490">
        <w:rPr>
          <w:rFonts w:ascii="Times New Roman" w:hAnsi="Times New Roman"/>
          <w:noProof/>
        </w:rPr>
        <w:t xml:space="preserve">bankovní spojení: </w:t>
      </w:r>
      <w:r w:rsidR="00F6566C" w:rsidRPr="00F6566C">
        <w:rPr>
          <w:rFonts w:ascii="Times New Roman" w:hAnsi="Times New Roman"/>
          <w:bCs/>
        </w:rPr>
        <w:t>115-7216000247/0100</w:t>
      </w: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</w:rPr>
      </w:pPr>
    </w:p>
    <w:p w:rsidR="00123490" w:rsidRPr="00123490" w:rsidRDefault="00123490" w:rsidP="00123490">
      <w:pPr>
        <w:spacing w:after="0" w:line="276" w:lineRule="auto"/>
        <w:rPr>
          <w:rFonts w:ascii="Times New Roman" w:hAnsi="Times New Roman"/>
        </w:rPr>
      </w:pPr>
      <w:r w:rsidRPr="00123490">
        <w:rPr>
          <w:rFonts w:ascii="Times New Roman" w:hAnsi="Times New Roman"/>
        </w:rPr>
        <w:t>dále jen „obdarovaný“</w:t>
      </w:r>
    </w:p>
    <w:p w:rsidR="00123490" w:rsidRPr="00D472D5" w:rsidRDefault="00123490" w:rsidP="00D472D5">
      <w:pPr>
        <w:pStyle w:val="Nadpis1"/>
      </w:pPr>
      <w:r w:rsidRPr="00123490">
        <w:t>II.</w:t>
      </w:r>
      <w:r>
        <w:br/>
      </w:r>
      <w:r w:rsidRPr="00123490">
        <w:t>Předmět smlouvy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 xml:space="preserve">(1) Dárce dobrovolně přenechává na základě této smlouvy obdarovanému finanční částku ve výši </w:t>
      </w:r>
      <w:r w:rsidR="00EE3656" w:rsidRPr="00EE3656">
        <w:rPr>
          <w:rFonts w:ascii="Times New Roman" w:hAnsi="Times New Roman"/>
          <w:highlight w:val="yellow"/>
        </w:rPr>
        <w:t>___________</w:t>
      </w:r>
      <w:r w:rsidR="006E2A8A" w:rsidRPr="006E2A8A">
        <w:rPr>
          <w:rFonts w:ascii="Times New Roman" w:hAnsi="Times New Roman"/>
        </w:rPr>
        <w:t xml:space="preserve"> </w:t>
      </w:r>
      <w:r w:rsidRPr="00123490">
        <w:rPr>
          <w:rFonts w:ascii="Times New Roman" w:hAnsi="Times New Roman"/>
        </w:rPr>
        <w:t>Kč, slovy</w:t>
      </w:r>
      <w:r w:rsidR="006E2A8A">
        <w:rPr>
          <w:rFonts w:ascii="Times New Roman" w:hAnsi="Times New Roman"/>
        </w:rPr>
        <w:t>:</w:t>
      </w:r>
      <w:r w:rsidR="00EE3656">
        <w:rPr>
          <w:rFonts w:ascii="Times New Roman" w:hAnsi="Times New Roman"/>
        </w:rPr>
        <w:t xml:space="preserve"> </w:t>
      </w:r>
      <w:r w:rsidR="00EE3656" w:rsidRPr="007704FB">
        <w:rPr>
          <w:rFonts w:ascii="Times New Roman" w:hAnsi="Times New Roman"/>
          <w:highlight w:val="yellow"/>
        </w:rPr>
        <w:t>…</w:t>
      </w:r>
      <w:r w:rsidR="006E2A8A">
        <w:rPr>
          <w:rFonts w:ascii="Times New Roman" w:hAnsi="Times New Roman"/>
        </w:rPr>
        <w:t xml:space="preserve"> tisíc korun českých</w:t>
      </w:r>
      <w:r w:rsidRPr="00123490">
        <w:rPr>
          <w:rFonts w:ascii="Times New Roman" w:hAnsi="Times New Roman"/>
        </w:rPr>
        <w:t xml:space="preserve"> (dále jen „dar“) a obdarovaný tento dar dobrovolně přijímá.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(2) Dar bude převeden z bankovního účtu dárce na transparentní bankovní účet obdarovaného uvedený v čl. I., a to do 15 dnů ode dne uzavření této smlouvy.</w:t>
      </w:r>
    </w:p>
    <w:p w:rsidR="00123490" w:rsidRPr="00123490" w:rsidRDefault="00123490" w:rsidP="00D472D5">
      <w:pPr>
        <w:pStyle w:val="Nadpis1"/>
      </w:pPr>
      <w:r w:rsidRPr="00123490">
        <w:lastRenderedPageBreak/>
        <w:t>III.</w:t>
      </w:r>
      <w:r>
        <w:br/>
      </w:r>
      <w:r w:rsidRPr="00123490">
        <w:t>Účel smlouvy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(1) Dárce přenechává dar obdarovanému jako příspěvek na úhradu nákladů vzniklých v souvislosti s oslavou stoletého výročí samostatnosti české a slovenské advokacie v Luhačovicích ve dnech 20. až 22. září 2018.</w:t>
      </w:r>
    </w:p>
    <w:p w:rsid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(2) Obdarovaný se zavazuje, že použije dar výhradně k účelu stanovenému v odst. 1. V případě, že obdarovaný tuto povinnost poruší, je povinen dar neprodleně vrátit dárci.</w:t>
      </w:r>
    </w:p>
    <w:p w:rsidR="00F6566C" w:rsidRPr="00123490" w:rsidRDefault="00F6566C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Obdarovaný se zavazuje v případě zájmu dárce umožnit jeho prezentaci na odborné konferenci (logo, reklamní předměty, </w:t>
      </w:r>
      <w:proofErr w:type="spellStart"/>
      <w:r>
        <w:rPr>
          <w:rFonts w:ascii="Times New Roman" w:hAnsi="Times New Roman"/>
        </w:rPr>
        <w:t>roll</w:t>
      </w:r>
      <w:proofErr w:type="spellEnd"/>
      <w:r>
        <w:rPr>
          <w:rFonts w:ascii="Times New Roman" w:hAnsi="Times New Roman"/>
        </w:rPr>
        <w:t> up) a na sportovním dni (logo či spoty na LED stěně).</w:t>
      </w:r>
    </w:p>
    <w:p w:rsidR="00123490" w:rsidRPr="00123490" w:rsidRDefault="00123490" w:rsidP="00D472D5">
      <w:pPr>
        <w:pStyle w:val="Nadpis1"/>
      </w:pPr>
      <w:r w:rsidRPr="00123490">
        <w:t>IV.</w:t>
      </w:r>
      <w:r>
        <w:br/>
      </w:r>
      <w:r w:rsidRPr="00123490">
        <w:t>Závěrečná ustanovení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(1) Právní vztahy vzniklé z této smlouvy se řídí příslušnými ustanoveními občanského zákoníku, nestanoví-li tato smlouva jinak.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(2) Tato smlouva je vyhotovena ve dvou vyhotoveních, z nichž každá smluvní strana obdrží po jednom.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(3) Smlouva nabývá účinnosti dnem podpisu oběma smluvními stranami.</w:t>
      </w:r>
    </w:p>
    <w:p w:rsidR="00123490" w:rsidRPr="00123490" w:rsidRDefault="00123490" w:rsidP="00123490">
      <w:pPr>
        <w:spacing w:after="200" w:line="276" w:lineRule="auto"/>
        <w:ind w:firstLine="708"/>
        <w:jc w:val="both"/>
        <w:rPr>
          <w:rFonts w:ascii="Times New Roman" w:hAnsi="Times New Roman"/>
        </w:rPr>
      </w:pPr>
      <w:r w:rsidRPr="00123490">
        <w:rPr>
          <w:rFonts w:ascii="Times New Roman" w:hAnsi="Times New Roman"/>
        </w:rPr>
        <w:t>(4) Smluvní strany prohlašují, že si smlouvu před jejím podpisem přečetly, uzavřely ji po vzájemném projednání, je projevem jejich pravé a svobodné vůle a neuzavřely ji v tísni a ani za nápadně nevyhovujících podmínek.</w:t>
      </w:r>
    </w:p>
    <w:p w:rsidR="00123490" w:rsidRPr="00123490" w:rsidRDefault="00123490" w:rsidP="00123490">
      <w:pPr>
        <w:spacing w:after="200" w:line="276" w:lineRule="auto"/>
        <w:jc w:val="both"/>
        <w:rPr>
          <w:rFonts w:ascii="Times New Roman" w:hAnsi="Times New Roman"/>
        </w:rPr>
      </w:pPr>
    </w:p>
    <w:p w:rsidR="00123490" w:rsidRPr="00123490" w:rsidRDefault="00123490" w:rsidP="00123490">
      <w:pPr>
        <w:spacing w:after="200" w:line="276" w:lineRule="auto"/>
        <w:jc w:val="both"/>
        <w:rPr>
          <w:rFonts w:ascii="Times New Roman" w:hAnsi="Times New Roman"/>
        </w:rPr>
      </w:pPr>
    </w:p>
    <w:p w:rsidR="00123490" w:rsidRPr="00123490" w:rsidRDefault="00123490" w:rsidP="00B96BF4">
      <w:pPr>
        <w:tabs>
          <w:tab w:val="center" w:pos="2268"/>
          <w:tab w:val="center" w:pos="6804"/>
        </w:tabs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Praha dne </w:t>
      </w:r>
      <w:r w:rsidR="007704FB" w:rsidRPr="007704FB">
        <w:rPr>
          <w:rFonts w:ascii="Times New Roman" w:hAnsi="Times New Roman"/>
          <w:highlight w:val="yellow"/>
        </w:rPr>
        <w:t>__________</w:t>
      </w:r>
    </w:p>
    <w:p w:rsidR="00123490" w:rsidRPr="00123490" w:rsidRDefault="00123490" w:rsidP="00123490">
      <w:pPr>
        <w:spacing w:after="200" w:line="276" w:lineRule="auto"/>
        <w:jc w:val="both"/>
        <w:rPr>
          <w:rFonts w:ascii="Times New Roman" w:hAnsi="Times New Roman"/>
        </w:rPr>
      </w:pPr>
    </w:p>
    <w:p w:rsidR="00123490" w:rsidRPr="00123490" w:rsidRDefault="00123490" w:rsidP="00123490">
      <w:pPr>
        <w:spacing w:after="200" w:line="276" w:lineRule="auto"/>
        <w:jc w:val="both"/>
        <w:rPr>
          <w:rFonts w:ascii="Times New Roman" w:hAnsi="Times New Roman"/>
        </w:rPr>
      </w:pPr>
    </w:p>
    <w:p w:rsidR="00123490" w:rsidRPr="00123490" w:rsidRDefault="00123490" w:rsidP="00123490">
      <w:pPr>
        <w:spacing w:after="200" w:line="276" w:lineRule="auto"/>
        <w:jc w:val="both"/>
        <w:rPr>
          <w:rFonts w:ascii="Times New Roman" w:hAnsi="Times New Roman"/>
        </w:rPr>
      </w:pPr>
    </w:p>
    <w:p w:rsidR="00123490" w:rsidRPr="00123490" w:rsidRDefault="00123490" w:rsidP="00123490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  <w:t>________________________</w:t>
      </w:r>
    </w:p>
    <w:p w:rsidR="00123490" w:rsidRDefault="00123490" w:rsidP="006E2A8A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23490">
        <w:rPr>
          <w:rFonts w:ascii="Times New Roman" w:hAnsi="Times New Roman"/>
        </w:rPr>
        <w:t>JUDr. Vladimír Jirousek</w:t>
      </w:r>
      <w:r w:rsidRPr="00123490">
        <w:rPr>
          <w:rFonts w:ascii="Times New Roman" w:hAnsi="Times New Roman"/>
        </w:rPr>
        <w:tab/>
        <w:t>dárce</w:t>
      </w:r>
    </w:p>
    <w:p w:rsidR="006E2A8A" w:rsidRPr="00123490" w:rsidRDefault="006E2A8A" w:rsidP="00123490">
      <w:pPr>
        <w:tabs>
          <w:tab w:val="center" w:pos="2268"/>
          <w:tab w:val="center" w:pos="6804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předseda ČAK</w:t>
      </w:r>
    </w:p>
    <w:sectPr w:rsidR="006E2A8A" w:rsidRPr="00123490" w:rsidSect="00263C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3F" w:rsidRDefault="00017E3F" w:rsidP="00AF5BED">
      <w:r>
        <w:separator/>
      </w:r>
    </w:p>
    <w:p w:rsidR="00017E3F" w:rsidRDefault="00017E3F" w:rsidP="00AF5BED"/>
  </w:endnote>
  <w:endnote w:type="continuationSeparator" w:id="0">
    <w:p w:rsidR="00017E3F" w:rsidRDefault="00017E3F" w:rsidP="00AF5BED">
      <w:r>
        <w:continuationSeparator/>
      </w:r>
    </w:p>
    <w:p w:rsidR="00017E3F" w:rsidRDefault="00017E3F" w:rsidP="00AF5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B9A6FEBD-1E54-43A6-B5A1-95866D54E93E}"/>
  </w:font>
  <w:font w:name="Minion Pro">
    <w:altName w:val="Times New Roman"/>
    <w:charset w:val="00"/>
    <w:family w:val="auto"/>
    <w:pitch w:val="variable"/>
    <w:sig w:usb0="00000001" w:usb1="00000001" w:usb2="00000000" w:usb3="00000000" w:csb0="00000001" w:csb1="00000001"/>
  </w:font>
  <w:font w:name="Courier New">
    <w:panose1 w:val="02070309020205020404"/>
    <w:charset w:val="EE"/>
    <w:family w:val="modern"/>
    <w:pitch w:val="fixed"/>
    <w:sig w:usb0="E0002EFF" w:usb1="C0007843" w:usb2="00000009" w:usb3="00000000" w:csb0="8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713174"/>
      <w:docPartObj>
        <w:docPartGallery w:val="Page Numbers (Bottom of Page)"/>
        <w:docPartUnique/>
      </w:docPartObj>
    </w:sdtPr>
    <w:sdtEndPr>
      <w:rPr>
        <w:b/>
      </w:rPr>
    </w:sdtEndPr>
    <w:sdtContent>
      <w:p w:rsidR="006D2750" w:rsidRPr="00AF5BED" w:rsidRDefault="006D2750" w:rsidP="00AF5BED">
        <w:pPr>
          <w:pStyle w:val="Zpat"/>
          <w:jc w:val="right"/>
          <w:rPr>
            <w:b/>
          </w:rPr>
        </w:pPr>
        <w:r w:rsidRPr="00AF5BED">
          <w:rPr>
            <w:b/>
          </w:rPr>
          <w:fldChar w:fldCharType="begin"/>
        </w:r>
        <w:r w:rsidRPr="00AF5BED">
          <w:rPr>
            <w:b/>
          </w:rPr>
          <w:instrText>PAGE   \* MERGEFORMAT</w:instrText>
        </w:r>
        <w:r w:rsidRPr="00AF5BED">
          <w:rPr>
            <w:b/>
          </w:rPr>
          <w:fldChar w:fldCharType="separate"/>
        </w:r>
        <w:r w:rsidR="00CB518A">
          <w:rPr>
            <w:b/>
            <w:noProof/>
          </w:rPr>
          <w:t>2</w:t>
        </w:r>
        <w:r w:rsidRPr="00AF5BE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1" w:rsidRDefault="00600F11" w:rsidP="00600F11">
    <w:pPr>
      <w:pBdr>
        <w:top w:val="single" w:sz="4" w:space="3" w:color="004985"/>
      </w:pBdr>
      <w:tabs>
        <w:tab w:val="center" w:pos="4536"/>
        <w:tab w:val="right" w:pos="9072"/>
      </w:tabs>
      <w:spacing w:after="0" w:line="240" w:lineRule="auto"/>
      <w:jc w:val="center"/>
      <w:rPr>
        <w:rFonts w:ascii="Minion Pro" w:eastAsia="Calibri" w:hAnsi="Minion Pro" w:cs="Times New Roman"/>
        <w:noProof/>
        <w:color w:val="004985"/>
        <w:sz w:val="20"/>
        <w:lang w:eastAsia="cs-CZ"/>
      </w:rPr>
    </w:pPr>
    <w:r>
      <w:rPr>
        <w:rFonts w:ascii="Minion Pro" w:eastAsia="Calibri" w:hAnsi="Minion Pro" w:cs="Times New Roman"/>
        <w:b/>
        <w:color w:val="004985"/>
        <w:sz w:val="20"/>
      </w:rPr>
      <w:t xml:space="preserve">Česká advokátní </w:t>
    </w:r>
    <w:r w:rsidRPr="00123490">
      <w:rPr>
        <w:rFonts w:ascii="Minion Pro" w:eastAsia="Calibri" w:hAnsi="Minion Pro" w:cs="Times New Roman"/>
        <w:b/>
        <w:color w:val="004985"/>
        <w:sz w:val="20"/>
      </w:rPr>
      <w:t>komora</w:t>
    </w:r>
    <w:r>
      <w:rPr>
        <w:rFonts w:ascii="Minion Pro" w:eastAsia="Calibri" w:hAnsi="Minion Pro" w:cs="Times New Roman"/>
        <w:color w:val="004985"/>
        <w:sz w:val="20"/>
      </w:rPr>
      <w:t xml:space="preserve"> </w:t>
    </w:r>
    <w:r>
      <w:rPr>
        <w:rFonts w:eastAsia="Calibri" w:cs="Times New Roman"/>
        <w:color w:val="004985"/>
        <w:sz w:val="20"/>
      </w:rPr>
      <w:t>│</w:t>
    </w:r>
    <w:r>
      <w:rPr>
        <w:rFonts w:ascii="Minion Pro" w:eastAsia="Calibri" w:hAnsi="Minion Pro" w:cs="Times New Roman"/>
        <w:color w:val="004985"/>
        <w:sz w:val="20"/>
      </w:rPr>
      <w:t xml:space="preserve"> Národní tř. 16 </w:t>
    </w:r>
    <w:r>
      <w:rPr>
        <w:rFonts w:eastAsia="Calibri" w:cs="Times New Roman"/>
        <w:color w:val="004985"/>
        <w:sz w:val="20"/>
      </w:rPr>
      <w:t>│</w:t>
    </w:r>
    <w:r>
      <w:rPr>
        <w:rFonts w:ascii="Minion Pro" w:eastAsia="Calibri" w:hAnsi="Minion Pro" w:cs="Times New Roman"/>
        <w:color w:val="004985"/>
        <w:sz w:val="20"/>
      </w:rPr>
      <w:t xml:space="preserve"> 110 00 Praha 1 </w:t>
    </w:r>
    <w:r>
      <w:rPr>
        <w:rFonts w:eastAsia="Calibri" w:cs="Times New Roman"/>
        <w:color w:val="004985"/>
        <w:sz w:val="20"/>
      </w:rPr>
      <w:t>│</w:t>
    </w:r>
    <w:r>
      <w:rPr>
        <w:rFonts w:ascii="Minion Pro" w:eastAsia="Calibri" w:hAnsi="Minion Pro" w:cs="Times New Roman"/>
        <w:color w:val="004985"/>
        <w:sz w:val="20"/>
      </w:rPr>
      <w:t xml:space="preserve"> Česká republika</w:t>
    </w:r>
    <w:r>
      <w:rPr>
        <w:rFonts w:ascii="Minion Pro" w:eastAsia="Calibri" w:hAnsi="Minion Pro" w:cs="Times New Roman"/>
        <w:noProof/>
        <w:color w:val="004985"/>
        <w:sz w:val="20"/>
        <w:lang w:eastAsia="cs-CZ"/>
      </w:rPr>
      <w:t xml:space="preserve"> </w:t>
    </w:r>
  </w:p>
  <w:p w:rsidR="00263C89" w:rsidRPr="00600F11" w:rsidRDefault="00600F11" w:rsidP="00600F1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Minion Pro" w:eastAsia="Calibri" w:hAnsi="Minion Pro" w:cs="Times New Roman"/>
        <w:color w:val="004985"/>
        <w:sz w:val="20"/>
      </w:rPr>
      <w:t xml:space="preserve">tel.: 273 193 111 </w:t>
    </w:r>
    <w:r>
      <w:rPr>
        <w:rFonts w:eastAsia="Calibri" w:cs="Times New Roman"/>
        <w:color w:val="004985"/>
        <w:sz w:val="20"/>
      </w:rPr>
      <w:t>│</w:t>
    </w:r>
    <w:r>
      <w:rPr>
        <w:rFonts w:ascii="Minion Pro" w:eastAsia="Calibri" w:hAnsi="Minion Pro" w:cs="Times New Roman"/>
        <w:color w:val="004985"/>
        <w:sz w:val="20"/>
      </w:rPr>
      <w:t xml:space="preserve"> e-mail: epoda</w:t>
    </w:r>
    <w:r w:rsidRPr="00F97D06">
      <w:rPr>
        <w:rFonts w:ascii="Minion Pro" w:eastAsia="Calibri" w:hAnsi="Minion Pro" w:cs="Times New Roman"/>
        <w:color w:val="004985"/>
        <w:sz w:val="20"/>
      </w:rPr>
      <w:t>telna@cak.cz │ www.cak.cz │DS: n69admd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3F" w:rsidRDefault="00017E3F" w:rsidP="00AF5BED">
      <w:bookmarkStart w:id="0" w:name="_Hlk480209779"/>
      <w:bookmarkEnd w:id="0"/>
      <w:r>
        <w:separator/>
      </w:r>
    </w:p>
    <w:p w:rsidR="00017E3F" w:rsidRDefault="00017E3F" w:rsidP="00AF5BED"/>
  </w:footnote>
  <w:footnote w:type="continuationSeparator" w:id="0">
    <w:p w:rsidR="00017E3F" w:rsidRDefault="00017E3F" w:rsidP="00AF5BED">
      <w:r>
        <w:continuationSeparator/>
      </w:r>
    </w:p>
    <w:p w:rsidR="00017E3F" w:rsidRDefault="00017E3F" w:rsidP="00AF5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50" w:rsidRDefault="00CB518A" w:rsidP="00AF5B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72754045" wp14:editId="172F8EF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92400" cy="169200"/>
          <wp:effectExtent l="0" t="0" r="825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K logo 100-60-0-30_bez_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50">
      <w:rPr>
        <w:noProof/>
        <w:lang w:eastAsia="cs-CZ"/>
      </w:rPr>
      <w:t xml:space="preserve"> </w:t>
    </w:r>
  </w:p>
  <w:p w:rsidR="006D2750" w:rsidRDefault="006D2750" w:rsidP="00AF5B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89" w:rsidRDefault="00EE39BB" w:rsidP="00AF5BED">
    <w:pPr>
      <w:pStyle w:val="Zhlav"/>
    </w:pPr>
    <w:r>
      <w:rPr>
        <w:noProof/>
        <w:lang w:eastAsia="cs-CZ"/>
      </w:rPr>
      <w:drawing>
        <wp:anchor distT="0" distB="0" distL="0" distR="0" simplePos="0" relativeHeight="251673600" behindDoc="0" locked="0" layoutInCell="1" allowOverlap="1" wp14:anchorId="4DEA8E2A" wp14:editId="3A5CBC2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123600" cy="608400"/>
          <wp:effectExtent l="0" t="0" r="0" b="127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750" w:rsidRDefault="006D2750" w:rsidP="00AF5BED">
    <w:pPr>
      <w:pStyle w:val="Zhlav"/>
    </w:pPr>
  </w:p>
  <w:p w:rsidR="00EE39BB" w:rsidRDefault="00EE39BB" w:rsidP="00AF5BED">
    <w:pPr>
      <w:pStyle w:val="Zhlav"/>
    </w:pPr>
  </w:p>
  <w:p w:rsidR="00EE39BB" w:rsidRDefault="00EE39BB" w:rsidP="00AF5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90"/>
    <w:rsid w:val="00017E3F"/>
    <w:rsid w:val="0003507D"/>
    <w:rsid w:val="00037BB7"/>
    <w:rsid w:val="000428BE"/>
    <w:rsid w:val="00056CC2"/>
    <w:rsid w:val="000757E9"/>
    <w:rsid w:val="000931A5"/>
    <w:rsid w:val="000A2B30"/>
    <w:rsid w:val="000C47FC"/>
    <w:rsid w:val="00123490"/>
    <w:rsid w:val="00152E7C"/>
    <w:rsid w:val="002561B1"/>
    <w:rsid w:val="00263C89"/>
    <w:rsid w:val="002E4B07"/>
    <w:rsid w:val="00346607"/>
    <w:rsid w:val="003E19AB"/>
    <w:rsid w:val="003E220D"/>
    <w:rsid w:val="003E252F"/>
    <w:rsid w:val="003E60F0"/>
    <w:rsid w:val="00435B2D"/>
    <w:rsid w:val="00443CE1"/>
    <w:rsid w:val="004B0A86"/>
    <w:rsid w:val="00504E84"/>
    <w:rsid w:val="005272F9"/>
    <w:rsid w:val="00577860"/>
    <w:rsid w:val="00600F11"/>
    <w:rsid w:val="00623CBA"/>
    <w:rsid w:val="00630153"/>
    <w:rsid w:val="00652E90"/>
    <w:rsid w:val="00666E7B"/>
    <w:rsid w:val="00695DB1"/>
    <w:rsid w:val="006965BB"/>
    <w:rsid w:val="006A743D"/>
    <w:rsid w:val="006D2750"/>
    <w:rsid w:val="006E2A8A"/>
    <w:rsid w:val="00721C2E"/>
    <w:rsid w:val="00744BB6"/>
    <w:rsid w:val="007704FB"/>
    <w:rsid w:val="007D2060"/>
    <w:rsid w:val="007F69EC"/>
    <w:rsid w:val="00825E45"/>
    <w:rsid w:val="00830186"/>
    <w:rsid w:val="008C0965"/>
    <w:rsid w:val="008F4542"/>
    <w:rsid w:val="0092554E"/>
    <w:rsid w:val="00944519"/>
    <w:rsid w:val="00971B6B"/>
    <w:rsid w:val="00A016DB"/>
    <w:rsid w:val="00A1080B"/>
    <w:rsid w:val="00A21901"/>
    <w:rsid w:val="00A374A4"/>
    <w:rsid w:val="00A43454"/>
    <w:rsid w:val="00A501BF"/>
    <w:rsid w:val="00A562CB"/>
    <w:rsid w:val="00A86D80"/>
    <w:rsid w:val="00AD0CC2"/>
    <w:rsid w:val="00AD4AED"/>
    <w:rsid w:val="00AF5BED"/>
    <w:rsid w:val="00B02E2E"/>
    <w:rsid w:val="00B76306"/>
    <w:rsid w:val="00B84268"/>
    <w:rsid w:val="00B96BF4"/>
    <w:rsid w:val="00BD3E93"/>
    <w:rsid w:val="00C43B71"/>
    <w:rsid w:val="00C64C6B"/>
    <w:rsid w:val="00C93790"/>
    <w:rsid w:val="00CA2390"/>
    <w:rsid w:val="00CA5FAA"/>
    <w:rsid w:val="00CB518A"/>
    <w:rsid w:val="00CD6AE3"/>
    <w:rsid w:val="00D2427D"/>
    <w:rsid w:val="00D472D5"/>
    <w:rsid w:val="00D73D00"/>
    <w:rsid w:val="00DB29EF"/>
    <w:rsid w:val="00E00D26"/>
    <w:rsid w:val="00E0733D"/>
    <w:rsid w:val="00E6262F"/>
    <w:rsid w:val="00E73AFE"/>
    <w:rsid w:val="00EE3656"/>
    <w:rsid w:val="00EE39BB"/>
    <w:rsid w:val="00F200A1"/>
    <w:rsid w:val="00F44A74"/>
    <w:rsid w:val="00F45FCA"/>
    <w:rsid w:val="00F465C0"/>
    <w:rsid w:val="00F6566C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24CE87"/>
  <w15:chartTrackingRefBased/>
  <w15:docId w15:val="{238DD053-A418-4C28-B6BA-49E2550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3490"/>
  </w:style>
  <w:style w:type="paragraph" w:styleId="Nadpis1">
    <w:name w:val="heading 1"/>
    <w:basedOn w:val="Normln"/>
    <w:next w:val="Normln"/>
    <w:link w:val="Nadpis1Char"/>
    <w:uiPriority w:val="9"/>
    <w:qFormat/>
    <w:rsid w:val="00D472D5"/>
    <w:pPr>
      <w:keepNext/>
      <w:keepLines/>
      <w:spacing w:before="360"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4985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62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3"/>
    </w:rPr>
  </w:style>
  <w:style w:type="character" w:customStyle="1" w:styleId="ZhlavChar">
    <w:name w:val="Záhlaví Char"/>
    <w:basedOn w:val="Standardnpsmoodstavce"/>
    <w:link w:val="Zhlav"/>
    <w:uiPriority w:val="99"/>
    <w:rsid w:val="00E6262F"/>
  </w:style>
  <w:style w:type="paragraph" w:styleId="Zpat">
    <w:name w:val="footer"/>
    <w:basedOn w:val="Normln"/>
    <w:link w:val="ZpatChar"/>
    <w:uiPriority w:val="99"/>
    <w:unhideWhenUsed/>
    <w:rsid w:val="00AF5BED"/>
    <w:pPr>
      <w:tabs>
        <w:tab w:val="center" w:pos="4536"/>
        <w:tab w:val="right" w:pos="9072"/>
      </w:tabs>
      <w:spacing w:after="0" w:line="240" w:lineRule="auto"/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AF5BED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uiPriority w:val="99"/>
    <w:rsid w:val="00BD3E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3D00"/>
    <w:rPr>
      <w:color w:val="0563C1" w:themeColor="hyperlink"/>
      <w:u w:val="single"/>
    </w:rPr>
  </w:style>
  <w:style w:type="paragraph" w:customStyle="1" w:styleId="Textparagrafu">
    <w:name w:val="Text paragrafu"/>
    <w:basedOn w:val="Normln"/>
    <w:rsid w:val="00971B6B"/>
    <w:pPr>
      <w:spacing w:before="240" w:after="0" w:line="240" w:lineRule="auto"/>
      <w:ind w:firstLine="425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971B6B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rsid w:val="00971B6B"/>
    <w:pPr>
      <w:keepNext/>
      <w:keepLines/>
      <w:spacing w:before="240" w:after="120" w:line="240" w:lineRule="auto"/>
      <w:jc w:val="center"/>
      <w:outlineLvl w:val="1"/>
    </w:pPr>
    <w:rPr>
      <w:rFonts w:eastAsia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rsid w:val="00971B6B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rsid w:val="00971B6B"/>
    <w:pPr>
      <w:numPr>
        <w:ilvl w:val="2"/>
        <w:numId w:val="1"/>
      </w:numPr>
      <w:spacing w:after="0" w:line="240" w:lineRule="auto"/>
      <w:outlineLvl w:val="8"/>
    </w:pPr>
    <w:rPr>
      <w:rFonts w:eastAsia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71B6B"/>
    <w:pPr>
      <w:numPr>
        <w:ilvl w:val="1"/>
        <w:numId w:val="1"/>
      </w:numPr>
      <w:spacing w:after="0" w:line="240" w:lineRule="auto"/>
      <w:outlineLvl w:val="7"/>
    </w:pPr>
    <w:rPr>
      <w:rFonts w:eastAsia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71B6B"/>
    <w:pPr>
      <w:numPr>
        <w:numId w:val="1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71B6B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1B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71B6B"/>
    <w:rPr>
      <w:vertAlign w:val="superscript"/>
    </w:rPr>
  </w:style>
  <w:style w:type="paragraph" w:styleId="Prosttext">
    <w:name w:val="Plain Text"/>
    <w:basedOn w:val="Normln"/>
    <w:link w:val="ProsttextChar"/>
    <w:rsid w:val="00971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71B6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971B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6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472D5"/>
    <w:rPr>
      <w:rFonts w:ascii="Times New Roman" w:eastAsiaTheme="majorEastAsia" w:hAnsi="Times New Roman" w:cstheme="majorBidi"/>
      <w:b/>
      <w:color w:val="004985"/>
      <w:szCs w:val="32"/>
    </w:rPr>
  </w:style>
  <w:style w:type="character" w:styleId="Siln">
    <w:name w:val="Strong"/>
    <w:basedOn w:val="Standardnpsmoodstavce"/>
    <w:uiPriority w:val="22"/>
    <w:qFormat/>
    <w:rsid w:val="00F6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ackovam\Documents\Vlastn&#237;%20&#353;ablony%20Office\OBJ-FA-SM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8AA8-CF84-4737-B317-88F3A222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OBJ-FA-SML.dotx</Template>
  <TotalTime>13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Sedláčková</dc:creator>
  <cp:keywords/>
  <dc:description/>
  <cp:lastModifiedBy>Sedláčková Miroslava</cp:lastModifiedBy>
  <cp:revision>7</cp:revision>
  <cp:lastPrinted>2018-05-14T08:42:00Z</cp:lastPrinted>
  <dcterms:created xsi:type="dcterms:W3CDTF">2018-05-14T07:50:00Z</dcterms:created>
  <dcterms:modified xsi:type="dcterms:W3CDTF">2018-05-23T12:43:00Z</dcterms:modified>
</cp:coreProperties>
</file>