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1240" w14:textId="03E84201" w:rsidR="00E271D0" w:rsidRPr="00E077B5" w:rsidRDefault="00947AA2" w:rsidP="00E271D0">
      <w:pPr>
        <w:spacing w:line="240" w:lineRule="auto"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4</w:t>
      </w:r>
    </w:p>
    <w:p w14:paraId="6A741C21" w14:textId="77777777" w:rsidR="00E271D0" w:rsidRPr="00E077B5" w:rsidRDefault="00E271D0" w:rsidP="00E271D0">
      <w:pPr>
        <w:pStyle w:val="nadpiszkona"/>
        <w:rPr>
          <w:rFonts w:asciiTheme="minorHAnsi" w:hAnsiTheme="minorHAnsi"/>
          <w:caps/>
          <w:lang w:val="fr-FR"/>
        </w:rPr>
      </w:pPr>
      <w:r w:rsidRPr="00E077B5">
        <w:rPr>
          <w:rFonts w:asciiTheme="minorHAnsi" w:hAnsiTheme="minorHAnsi"/>
          <w:szCs w:val="24"/>
          <w:lang w:val="fr-FR"/>
        </w:rPr>
        <w:t>RÉSOLUTION</w:t>
      </w:r>
      <w:r w:rsidRPr="00E077B5">
        <w:rPr>
          <w:rFonts w:asciiTheme="minorHAnsi" w:hAnsiTheme="minorHAnsi"/>
          <w:caps/>
          <w:lang w:val="fr-FR"/>
        </w:rPr>
        <w:t xml:space="preserve"> DU CONSEIL  </w:t>
      </w:r>
      <w:r w:rsidRPr="00E077B5">
        <w:rPr>
          <w:rFonts w:asciiTheme="minorHAnsi" w:hAnsiTheme="minorHAnsi"/>
          <w:szCs w:val="24"/>
          <w:lang w:val="fr-FR"/>
        </w:rPr>
        <w:t>DE L’ORDRE DES AVOCATS TCHÈQUE</w:t>
      </w:r>
    </w:p>
    <w:p w14:paraId="03681A00" w14:textId="77777777" w:rsidR="00E271D0" w:rsidRPr="00E077B5" w:rsidRDefault="00E271D0" w:rsidP="00E271D0">
      <w:pPr>
        <w:pStyle w:val="PlainText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 xml:space="preserve">du </w:t>
      </w:r>
      <w:r w:rsidR="00C0769F" w:rsidRPr="00E077B5">
        <w:rPr>
          <w:rFonts w:asciiTheme="minorHAnsi" w:hAnsiTheme="minorHAnsi"/>
          <w:lang w:val="fr-FR"/>
        </w:rPr>
        <w:t>15 mai</w:t>
      </w:r>
      <w:r w:rsidRPr="00E077B5">
        <w:rPr>
          <w:rFonts w:asciiTheme="minorHAnsi" w:hAnsiTheme="minorHAnsi"/>
          <w:lang w:val="fr-FR"/>
        </w:rPr>
        <w:t xml:space="preserve"> 2018,</w:t>
      </w:r>
    </w:p>
    <w:p w14:paraId="4BBA16B7" w14:textId="77777777" w:rsidR="00E271D0" w:rsidRPr="00E077B5" w:rsidRDefault="00E271D0" w:rsidP="00E271D0">
      <w:pPr>
        <w:pStyle w:val="PlainText"/>
        <w:rPr>
          <w:rFonts w:asciiTheme="minorHAnsi" w:hAnsiTheme="minorHAnsi"/>
          <w:lang w:val="fr-FR"/>
        </w:rPr>
      </w:pPr>
    </w:p>
    <w:p w14:paraId="3D064478" w14:textId="7912C813" w:rsidR="00E271D0" w:rsidRPr="00E077B5" w:rsidRDefault="00E271D0" w:rsidP="00E271D0">
      <w:pPr>
        <w:spacing w:line="240" w:lineRule="auto"/>
        <w:jc w:val="center"/>
        <w:rPr>
          <w:rFonts w:asciiTheme="minorHAnsi" w:hAnsiTheme="minorHAnsi"/>
          <w:b/>
          <w:lang w:val="fr-FR"/>
        </w:rPr>
      </w:pPr>
      <w:r w:rsidRPr="00E077B5">
        <w:rPr>
          <w:rFonts w:asciiTheme="minorHAnsi" w:hAnsiTheme="minorHAnsi"/>
          <w:b/>
          <w:lang w:val="fr-FR"/>
        </w:rPr>
        <w:t xml:space="preserve">qui modifie la résolution du Conseil de l’Ordre des avocats tchèque No. </w:t>
      </w:r>
      <w:r w:rsidR="00C0769F" w:rsidRPr="00E077B5">
        <w:rPr>
          <w:rFonts w:asciiTheme="minorHAnsi" w:hAnsiTheme="minorHAnsi"/>
          <w:b/>
          <w:lang w:val="fr-FR"/>
        </w:rPr>
        <w:t>6</w:t>
      </w:r>
      <w:r w:rsidRPr="00E077B5">
        <w:rPr>
          <w:rFonts w:asciiTheme="minorHAnsi" w:hAnsiTheme="minorHAnsi"/>
          <w:b/>
          <w:lang w:val="fr-FR"/>
        </w:rPr>
        <w:t xml:space="preserve">/1998 du Journal officiel </w:t>
      </w:r>
      <w:r w:rsidR="00D771C9">
        <w:rPr>
          <w:rFonts w:asciiTheme="minorHAnsi" w:hAnsiTheme="minorHAnsi"/>
          <w:b/>
          <w:lang w:val="fr-FR"/>
        </w:rPr>
        <w:t>définissant les règles de</w:t>
      </w:r>
      <w:r w:rsidRPr="00E077B5">
        <w:rPr>
          <w:rFonts w:asciiTheme="minorHAnsi" w:hAnsiTheme="minorHAnsi"/>
          <w:b/>
          <w:lang w:val="fr-FR"/>
        </w:rPr>
        <w:t xml:space="preserve"> </w:t>
      </w:r>
      <w:r w:rsidR="009515B0" w:rsidRPr="00D771C9">
        <w:rPr>
          <w:rFonts w:asciiTheme="minorHAnsi" w:hAnsiTheme="minorHAnsi"/>
          <w:b/>
          <w:lang w:val="fr-FR"/>
        </w:rPr>
        <w:t>l’exercice  de l’autorisation de substitution</w:t>
      </w:r>
      <w:r w:rsidRPr="00D771C9">
        <w:rPr>
          <w:rFonts w:asciiTheme="minorHAnsi" w:hAnsiTheme="minorHAnsi"/>
          <w:b/>
          <w:lang w:val="fr-FR"/>
        </w:rPr>
        <w:t xml:space="preserve"> des avocats stagiaires  et</w:t>
      </w:r>
      <w:r w:rsidR="009515B0" w:rsidRPr="00D771C9">
        <w:rPr>
          <w:rFonts w:asciiTheme="minorHAnsi" w:hAnsiTheme="minorHAnsi"/>
          <w:b/>
          <w:lang w:val="fr-FR"/>
        </w:rPr>
        <w:t xml:space="preserve"> d’autres salariés de l’avocat</w:t>
      </w:r>
      <w:r w:rsidRPr="00D771C9">
        <w:rPr>
          <w:rFonts w:asciiTheme="minorHAnsi" w:hAnsiTheme="minorHAnsi"/>
          <w:b/>
          <w:lang w:val="fr-FR"/>
        </w:rPr>
        <w:t xml:space="preserve"> dans la teneur en vigueur  de la législation profe</w:t>
      </w:r>
      <w:r w:rsidRPr="00E077B5">
        <w:rPr>
          <w:rFonts w:asciiTheme="minorHAnsi" w:hAnsiTheme="minorHAnsi"/>
          <w:b/>
          <w:lang w:val="fr-FR"/>
        </w:rPr>
        <w:t xml:space="preserve">ssionnelle </w:t>
      </w:r>
    </w:p>
    <w:p w14:paraId="347D8F34" w14:textId="7134B62B" w:rsidR="00E271D0" w:rsidRPr="00E077B5" w:rsidRDefault="00E271D0" w:rsidP="00E271D0">
      <w:pPr>
        <w:spacing w:line="240" w:lineRule="auto"/>
        <w:jc w:val="both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ab/>
        <w:t>Conformément à l’article 44, l‘ali</w:t>
      </w:r>
      <w:r w:rsidR="009515B0" w:rsidRPr="00E077B5">
        <w:rPr>
          <w:rFonts w:asciiTheme="minorHAnsi" w:hAnsiTheme="minorHAnsi"/>
          <w:lang w:val="fr-FR"/>
        </w:rPr>
        <w:t>néa 4, lettre b) et l’article 53, l‘alinéa 1, lettres f) et h)</w:t>
      </w:r>
      <w:r w:rsidRPr="00E077B5">
        <w:rPr>
          <w:rFonts w:asciiTheme="minorHAnsi" w:hAnsiTheme="minorHAnsi"/>
          <w:lang w:val="fr-FR"/>
        </w:rPr>
        <w:t xml:space="preserve"> de la loi </w:t>
      </w:r>
      <w:r w:rsidR="00EE4BCD">
        <w:rPr>
          <w:rFonts w:asciiTheme="minorHAnsi" w:hAnsiTheme="minorHAnsi"/>
          <w:lang w:val="fr-FR"/>
        </w:rPr>
        <w:t>No. 85/1996 du Recueil des lois</w:t>
      </w:r>
      <w:bookmarkStart w:id="0" w:name="_GoBack"/>
      <w:bookmarkEnd w:id="0"/>
      <w:r w:rsidRPr="00E077B5">
        <w:rPr>
          <w:rFonts w:asciiTheme="minorHAnsi" w:hAnsiTheme="minorHAnsi"/>
          <w:lang w:val="fr-FR"/>
        </w:rPr>
        <w:t xml:space="preserve"> sur la profession d’avocat dans la teneur en vigueur, le Conseil de l’Ordre des avocats tchèque  a pris la résolution suivante:</w:t>
      </w:r>
    </w:p>
    <w:p w14:paraId="4FEB8F0A" w14:textId="77777777" w:rsidR="00E271D0" w:rsidRPr="00E077B5" w:rsidRDefault="00E271D0" w:rsidP="00E271D0">
      <w:pPr>
        <w:spacing w:line="240" w:lineRule="auto"/>
        <w:jc w:val="center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>Art. I</w:t>
      </w:r>
    </w:p>
    <w:p w14:paraId="1ADB419C" w14:textId="77777777" w:rsidR="00E271D0" w:rsidRPr="00E077B5" w:rsidRDefault="00E271D0" w:rsidP="00E271D0">
      <w:pPr>
        <w:spacing w:line="240" w:lineRule="auto"/>
        <w:jc w:val="center"/>
        <w:rPr>
          <w:rFonts w:asciiTheme="minorHAnsi" w:hAnsiTheme="minorHAnsi"/>
          <w:b/>
          <w:lang w:val="fr-FR"/>
        </w:rPr>
      </w:pPr>
      <w:r w:rsidRPr="00E077B5">
        <w:rPr>
          <w:rFonts w:asciiTheme="minorHAnsi" w:hAnsiTheme="minorHAnsi"/>
          <w:b/>
          <w:lang w:val="fr-FR"/>
        </w:rPr>
        <w:t xml:space="preserve">La modification de la résolution </w:t>
      </w:r>
      <w:r w:rsidR="009515B0" w:rsidRPr="00E077B5">
        <w:rPr>
          <w:rFonts w:asciiTheme="minorHAnsi" w:hAnsiTheme="minorHAnsi"/>
          <w:b/>
          <w:lang w:val="fr-FR"/>
        </w:rPr>
        <w:t>No. 6/1998 du Journal officiel</w:t>
      </w:r>
    </w:p>
    <w:p w14:paraId="6870C261" w14:textId="65EAD5EF" w:rsidR="00E271D0" w:rsidRPr="00E077B5" w:rsidRDefault="00E271D0" w:rsidP="00E271D0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>La résolution du Conseil de l</w:t>
      </w:r>
      <w:r w:rsidR="0094265A" w:rsidRPr="00E077B5">
        <w:rPr>
          <w:rFonts w:asciiTheme="minorHAnsi" w:hAnsiTheme="minorHAnsi"/>
          <w:lang w:val="fr-FR"/>
        </w:rPr>
        <w:t>’Ordre des avocats tchèque No. 6</w:t>
      </w:r>
      <w:r w:rsidRPr="00E077B5">
        <w:rPr>
          <w:rFonts w:asciiTheme="minorHAnsi" w:hAnsiTheme="minorHAnsi"/>
          <w:lang w:val="fr-FR"/>
        </w:rPr>
        <w:t xml:space="preserve">/1998 du Journal </w:t>
      </w:r>
      <w:r w:rsidRPr="005C5961">
        <w:rPr>
          <w:rFonts w:asciiTheme="minorHAnsi" w:hAnsiTheme="minorHAnsi"/>
          <w:lang w:val="fr-FR"/>
        </w:rPr>
        <w:t xml:space="preserve">officiel </w:t>
      </w:r>
      <w:r w:rsidR="00D771C9">
        <w:rPr>
          <w:rFonts w:asciiTheme="minorHAnsi" w:hAnsiTheme="minorHAnsi"/>
          <w:lang w:val="fr-FR"/>
        </w:rPr>
        <w:t>définissant</w:t>
      </w:r>
      <w:r w:rsidRPr="005C5961">
        <w:rPr>
          <w:rFonts w:asciiTheme="minorHAnsi" w:hAnsiTheme="minorHAnsi"/>
          <w:lang w:val="fr-FR"/>
        </w:rPr>
        <w:t xml:space="preserve"> </w:t>
      </w:r>
      <w:r w:rsidR="0094265A" w:rsidRPr="005C5961">
        <w:rPr>
          <w:rFonts w:asciiTheme="minorHAnsi" w:hAnsiTheme="minorHAnsi"/>
          <w:lang w:val="fr-FR"/>
        </w:rPr>
        <w:t>les règles</w:t>
      </w:r>
      <w:r w:rsidR="005F6F6C" w:rsidRPr="005C5961">
        <w:rPr>
          <w:rFonts w:asciiTheme="minorHAnsi" w:hAnsiTheme="minorHAnsi"/>
          <w:lang w:val="fr-FR"/>
        </w:rPr>
        <w:t xml:space="preserve"> de l’exercice</w:t>
      </w:r>
      <w:r w:rsidRPr="005C5961">
        <w:rPr>
          <w:rFonts w:asciiTheme="minorHAnsi" w:hAnsiTheme="minorHAnsi"/>
          <w:lang w:val="fr-FR"/>
        </w:rPr>
        <w:t xml:space="preserve"> </w:t>
      </w:r>
      <w:r w:rsidR="005F6F6C" w:rsidRPr="005C5961">
        <w:rPr>
          <w:rFonts w:asciiTheme="minorHAnsi" w:hAnsiTheme="minorHAnsi"/>
          <w:lang w:val="fr-FR"/>
        </w:rPr>
        <w:t xml:space="preserve">de l’autorisation de substitution des avocats stagiaires  et d’autres salariés de l’avocat </w:t>
      </w:r>
      <w:r w:rsidRPr="005C5961">
        <w:rPr>
          <w:rFonts w:asciiTheme="minorHAnsi" w:hAnsiTheme="minorHAnsi"/>
          <w:lang w:val="fr-FR"/>
        </w:rPr>
        <w:t>dans</w:t>
      </w:r>
      <w:r w:rsidRPr="00E077B5">
        <w:rPr>
          <w:rFonts w:asciiTheme="minorHAnsi" w:hAnsiTheme="minorHAnsi"/>
          <w:lang w:val="fr-FR"/>
        </w:rPr>
        <w:t xml:space="preserve"> la teneur de la résolution du Conseil de  l</w:t>
      </w:r>
      <w:r w:rsidR="005F6F6C" w:rsidRPr="00E077B5">
        <w:rPr>
          <w:rFonts w:asciiTheme="minorHAnsi" w:hAnsiTheme="minorHAnsi"/>
          <w:lang w:val="fr-FR"/>
        </w:rPr>
        <w:t>’Ordre des avocats tchèque No. 1/2002</w:t>
      </w:r>
      <w:r w:rsidRPr="00E077B5">
        <w:rPr>
          <w:rFonts w:asciiTheme="minorHAnsi" w:hAnsiTheme="minorHAnsi"/>
          <w:lang w:val="fr-FR"/>
        </w:rPr>
        <w:t xml:space="preserve"> du Journal officiel, de la résolution du Conseil de  l</w:t>
      </w:r>
      <w:r w:rsidR="005F6F6C" w:rsidRPr="00E077B5">
        <w:rPr>
          <w:rFonts w:asciiTheme="minorHAnsi" w:hAnsiTheme="minorHAnsi"/>
          <w:lang w:val="fr-FR"/>
        </w:rPr>
        <w:t>’Ordre des avocats tchèque No. 3/2004</w:t>
      </w:r>
      <w:r w:rsidRPr="00E077B5">
        <w:rPr>
          <w:rFonts w:asciiTheme="minorHAnsi" w:hAnsiTheme="minorHAnsi"/>
          <w:lang w:val="fr-FR"/>
        </w:rPr>
        <w:t xml:space="preserve"> du Journal officiel</w:t>
      </w:r>
      <w:r w:rsidR="005F6F6C" w:rsidRPr="00E077B5">
        <w:rPr>
          <w:rFonts w:asciiTheme="minorHAnsi" w:hAnsiTheme="minorHAnsi"/>
          <w:lang w:val="fr-FR"/>
        </w:rPr>
        <w:t>, de la résolution du Conseil de  l’Ordre des avocats tchèque No. 1/2009 du Journal officiel</w:t>
      </w:r>
      <w:r w:rsidRPr="00E077B5">
        <w:rPr>
          <w:rFonts w:asciiTheme="minorHAnsi" w:hAnsiTheme="minorHAnsi"/>
          <w:lang w:val="fr-FR"/>
        </w:rPr>
        <w:t xml:space="preserve"> et </w:t>
      </w:r>
      <w:r w:rsidRPr="005C5961">
        <w:rPr>
          <w:rFonts w:asciiTheme="minorHAnsi" w:hAnsiTheme="minorHAnsi"/>
          <w:lang w:val="fr-FR"/>
        </w:rPr>
        <w:t xml:space="preserve">de la </w:t>
      </w:r>
      <w:r w:rsidR="005F6F6C" w:rsidRPr="005C5961">
        <w:rPr>
          <w:rFonts w:asciiTheme="minorHAnsi" w:hAnsiTheme="minorHAnsi"/>
          <w:lang w:val="fr-FR"/>
        </w:rPr>
        <w:t>communication</w:t>
      </w:r>
      <w:r w:rsidR="007D0B01" w:rsidRPr="005C5961">
        <w:rPr>
          <w:rFonts w:asciiTheme="minorHAnsi" w:hAnsiTheme="minorHAnsi"/>
          <w:lang w:val="fr-FR"/>
        </w:rPr>
        <w:t xml:space="preserve"> éditoriale concernant la correction des erreurs d’i</w:t>
      </w:r>
      <w:r w:rsidR="007F60A0" w:rsidRPr="005C5961">
        <w:rPr>
          <w:rFonts w:asciiTheme="minorHAnsi" w:hAnsiTheme="minorHAnsi"/>
          <w:lang w:val="fr-FR"/>
        </w:rPr>
        <w:t>mpression publiée dans le</w:t>
      </w:r>
      <w:r w:rsidR="00E077B5" w:rsidRPr="005C5961">
        <w:rPr>
          <w:rFonts w:asciiTheme="minorHAnsi" w:hAnsiTheme="minorHAnsi"/>
          <w:lang w:val="fr-FR"/>
        </w:rPr>
        <w:t xml:space="preserve"> </w:t>
      </w:r>
      <w:r w:rsidR="007F60A0" w:rsidRPr="005C5961">
        <w:rPr>
          <w:rFonts w:asciiTheme="minorHAnsi" w:hAnsiTheme="minorHAnsi"/>
          <w:lang w:val="fr-FR"/>
        </w:rPr>
        <w:t>tome</w:t>
      </w:r>
      <w:r w:rsidR="00E077B5">
        <w:rPr>
          <w:rFonts w:asciiTheme="minorHAnsi" w:hAnsiTheme="minorHAnsi"/>
          <w:color w:val="FF0000"/>
          <w:lang w:val="fr-FR"/>
        </w:rPr>
        <w:t xml:space="preserve"> </w:t>
      </w:r>
      <w:r w:rsidR="007D0B01" w:rsidRPr="00E077B5">
        <w:rPr>
          <w:rFonts w:asciiTheme="minorHAnsi" w:hAnsiTheme="minorHAnsi"/>
          <w:lang w:val="fr-FR"/>
        </w:rPr>
        <w:t>1/1999</w:t>
      </w:r>
      <w:r w:rsidRPr="00E077B5">
        <w:rPr>
          <w:rFonts w:asciiTheme="minorHAnsi" w:hAnsiTheme="minorHAnsi"/>
          <w:lang w:val="fr-FR"/>
        </w:rPr>
        <w:t xml:space="preserve"> du Journal officiel est modifiée  comme il suit:</w:t>
      </w:r>
    </w:p>
    <w:p w14:paraId="6EEAC73D" w14:textId="7D1E0F42" w:rsidR="007D0B01" w:rsidRPr="00E077B5" w:rsidRDefault="007D0B01" w:rsidP="007D0B01">
      <w:pPr>
        <w:spacing w:line="240" w:lineRule="auto"/>
        <w:jc w:val="both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b/>
          <w:lang w:val="fr-FR"/>
        </w:rPr>
        <w:t>1.</w:t>
      </w:r>
      <w:r w:rsidR="00D771C9">
        <w:rPr>
          <w:rFonts w:asciiTheme="minorHAnsi" w:hAnsiTheme="minorHAnsi"/>
          <w:b/>
          <w:lang w:val="fr-FR"/>
        </w:rPr>
        <w:t xml:space="preserve"> </w:t>
      </w:r>
      <w:r w:rsidRPr="00E077B5">
        <w:rPr>
          <w:rFonts w:asciiTheme="minorHAnsi" w:hAnsiTheme="minorHAnsi"/>
          <w:lang w:val="fr-FR"/>
        </w:rPr>
        <w:t>Dans l‘article 9, l‘alinéa 1</w:t>
      </w:r>
      <w:r w:rsidR="00E271D0" w:rsidRPr="00E077B5">
        <w:rPr>
          <w:rFonts w:asciiTheme="minorHAnsi" w:hAnsiTheme="minorHAnsi"/>
          <w:lang w:val="fr-FR"/>
        </w:rPr>
        <w:t xml:space="preserve"> </w:t>
      </w:r>
      <w:r w:rsidRPr="00E077B5">
        <w:rPr>
          <w:rFonts w:asciiTheme="minorHAnsi" w:hAnsiTheme="minorHAnsi"/>
          <w:lang w:val="fr-FR"/>
        </w:rPr>
        <w:t>est rédigé comme il suit :</w:t>
      </w:r>
    </w:p>
    <w:p w14:paraId="5AA13DAB" w14:textId="42CE1CFE" w:rsidR="007D0B01" w:rsidRPr="00E077B5" w:rsidRDefault="007D0B01" w:rsidP="007D0B01">
      <w:pPr>
        <w:spacing w:line="240" w:lineRule="auto"/>
        <w:jc w:val="both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 xml:space="preserve">          « (1) L</w:t>
      </w:r>
      <w:r w:rsidR="0061162F" w:rsidRPr="00E077B5">
        <w:rPr>
          <w:rFonts w:asciiTheme="minorHAnsi" w:hAnsiTheme="minorHAnsi"/>
          <w:lang w:val="fr-FR"/>
        </w:rPr>
        <w:t>’avocat ne doit</w:t>
      </w:r>
      <w:r w:rsidR="00DB059C" w:rsidRPr="00E077B5">
        <w:rPr>
          <w:rFonts w:asciiTheme="minorHAnsi" w:hAnsiTheme="minorHAnsi"/>
          <w:lang w:val="fr-FR"/>
        </w:rPr>
        <w:t xml:space="preserve"> pas </w:t>
      </w:r>
      <w:r w:rsidR="00DD44B2" w:rsidRPr="00E077B5">
        <w:rPr>
          <w:rFonts w:asciiTheme="minorHAnsi" w:hAnsiTheme="minorHAnsi"/>
          <w:lang w:val="fr-FR"/>
        </w:rPr>
        <w:t xml:space="preserve">désigner </w:t>
      </w:r>
      <w:r w:rsidR="00D771C9">
        <w:rPr>
          <w:rFonts w:asciiTheme="minorHAnsi" w:hAnsiTheme="minorHAnsi"/>
          <w:lang w:val="fr-FR"/>
        </w:rPr>
        <w:t>un autre</w:t>
      </w:r>
      <w:r w:rsidR="00DD44B2" w:rsidRPr="00E077B5">
        <w:rPr>
          <w:rFonts w:asciiTheme="minorHAnsi" w:hAnsiTheme="minorHAnsi"/>
          <w:lang w:val="fr-FR"/>
        </w:rPr>
        <w:t xml:space="preserve"> salarié</w:t>
      </w:r>
      <w:r w:rsidR="00D771C9">
        <w:rPr>
          <w:rFonts w:asciiTheme="minorHAnsi" w:hAnsiTheme="minorHAnsi"/>
          <w:lang w:val="fr-FR"/>
        </w:rPr>
        <w:t xml:space="preserve"> à lui</w:t>
      </w:r>
      <w:r w:rsidR="00DD44B2" w:rsidRPr="00E077B5">
        <w:rPr>
          <w:rFonts w:asciiTheme="minorHAnsi" w:hAnsiTheme="minorHAnsi"/>
          <w:lang w:val="fr-FR"/>
        </w:rPr>
        <w:t xml:space="preserve"> comme son représentant pour </w:t>
      </w:r>
      <w:r w:rsidR="005C5961">
        <w:rPr>
          <w:rFonts w:asciiTheme="minorHAnsi" w:hAnsiTheme="minorHAnsi"/>
          <w:lang w:val="fr-FR"/>
        </w:rPr>
        <w:t>fourni</w:t>
      </w:r>
      <w:r w:rsidR="00DD44B2" w:rsidRPr="00E077B5">
        <w:rPr>
          <w:rFonts w:asciiTheme="minorHAnsi" w:hAnsiTheme="minorHAnsi"/>
          <w:lang w:val="fr-FR"/>
        </w:rPr>
        <w:t>r le service juridique qui consiste en la participation</w:t>
      </w:r>
      <w:r w:rsidR="0070398C" w:rsidRPr="00E077B5">
        <w:rPr>
          <w:rFonts w:asciiTheme="minorHAnsi" w:hAnsiTheme="minorHAnsi"/>
          <w:lang w:val="fr-FR"/>
        </w:rPr>
        <w:t xml:space="preserve"> </w:t>
      </w:r>
      <w:r w:rsidR="00D771C9">
        <w:rPr>
          <w:rFonts w:asciiTheme="minorHAnsi" w:hAnsiTheme="minorHAnsi"/>
          <w:lang w:val="fr-FR"/>
        </w:rPr>
        <w:t>lors d’</w:t>
      </w:r>
      <w:r w:rsidR="0070398C" w:rsidRPr="00E077B5">
        <w:rPr>
          <w:rFonts w:asciiTheme="minorHAnsi" w:hAnsiTheme="minorHAnsi"/>
          <w:lang w:val="fr-FR"/>
        </w:rPr>
        <w:t xml:space="preserve">un acte d’un organe administratif ou autre, ou en la participation à une </w:t>
      </w:r>
      <w:r w:rsidR="00D771C9">
        <w:rPr>
          <w:rFonts w:asciiTheme="minorHAnsi" w:hAnsiTheme="minorHAnsi"/>
          <w:lang w:val="fr-FR"/>
        </w:rPr>
        <w:t>discussion</w:t>
      </w:r>
      <w:r w:rsidR="00CF3061">
        <w:rPr>
          <w:rFonts w:asciiTheme="minorHAnsi" w:hAnsiTheme="minorHAnsi"/>
          <w:lang w:val="fr-FR"/>
        </w:rPr>
        <w:t xml:space="preserve"> menée </w:t>
      </w:r>
      <w:r w:rsidR="0070398C" w:rsidRPr="00E077B5">
        <w:rPr>
          <w:rFonts w:asciiTheme="minorHAnsi" w:hAnsiTheme="minorHAnsi"/>
          <w:lang w:val="fr-FR"/>
        </w:rPr>
        <w:t xml:space="preserve"> au tribunal ou </w:t>
      </w:r>
      <w:r w:rsidR="00CF3061">
        <w:rPr>
          <w:rFonts w:asciiTheme="minorHAnsi" w:hAnsiTheme="minorHAnsi"/>
          <w:lang w:val="fr-FR"/>
        </w:rPr>
        <w:t xml:space="preserve">à </w:t>
      </w:r>
      <w:r w:rsidR="0070398C" w:rsidRPr="00E077B5">
        <w:rPr>
          <w:rFonts w:asciiTheme="minorHAnsi" w:hAnsiTheme="minorHAnsi"/>
          <w:lang w:val="fr-FR"/>
        </w:rPr>
        <w:t>un autre organe. ».</w:t>
      </w:r>
    </w:p>
    <w:p w14:paraId="05B5D491" w14:textId="04BC4519" w:rsidR="00E271D0" w:rsidRPr="00E077B5" w:rsidRDefault="00E271D0" w:rsidP="00E271D0">
      <w:pPr>
        <w:spacing w:line="240" w:lineRule="auto"/>
        <w:jc w:val="both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b/>
          <w:lang w:val="fr-FR"/>
        </w:rPr>
        <w:t>2.</w:t>
      </w:r>
      <w:r w:rsidR="00D771C9">
        <w:rPr>
          <w:rFonts w:asciiTheme="minorHAnsi" w:hAnsiTheme="minorHAnsi"/>
          <w:b/>
          <w:lang w:val="fr-FR"/>
        </w:rPr>
        <w:t xml:space="preserve"> </w:t>
      </w:r>
      <w:r w:rsidR="0070398C" w:rsidRPr="00E077B5">
        <w:rPr>
          <w:rFonts w:asciiTheme="minorHAnsi" w:hAnsiTheme="minorHAnsi"/>
          <w:lang w:val="fr-FR"/>
        </w:rPr>
        <w:t>Dans l‘article 9</w:t>
      </w:r>
      <w:r w:rsidRPr="00E077B5">
        <w:rPr>
          <w:rFonts w:asciiTheme="minorHAnsi" w:hAnsiTheme="minorHAnsi"/>
          <w:lang w:val="fr-FR"/>
        </w:rPr>
        <w:t>, l’alinéa 2</w:t>
      </w:r>
      <w:r w:rsidR="00CF3061">
        <w:rPr>
          <w:rFonts w:asciiTheme="minorHAnsi" w:hAnsiTheme="minorHAnsi"/>
          <w:lang w:val="fr-FR"/>
        </w:rPr>
        <w:t> :</w:t>
      </w:r>
      <w:r w:rsidRPr="00E077B5">
        <w:rPr>
          <w:rFonts w:asciiTheme="minorHAnsi" w:hAnsiTheme="minorHAnsi"/>
          <w:lang w:val="fr-FR"/>
        </w:rPr>
        <w:t xml:space="preserve"> </w:t>
      </w:r>
      <w:r w:rsidR="007D0B01" w:rsidRPr="00E077B5">
        <w:rPr>
          <w:rFonts w:asciiTheme="minorHAnsi" w:hAnsiTheme="minorHAnsi"/>
          <w:lang w:val="fr-FR"/>
        </w:rPr>
        <w:t>le mot „</w:t>
      </w:r>
      <w:r w:rsidR="0070398C" w:rsidRPr="00E077B5">
        <w:rPr>
          <w:rFonts w:asciiTheme="minorHAnsi" w:hAnsiTheme="minorHAnsi"/>
          <w:lang w:val="fr-FR"/>
        </w:rPr>
        <w:t>administratif</w:t>
      </w:r>
      <w:r w:rsidR="007D0B01" w:rsidRPr="00E077B5">
        <w:rPr>
          <w:rFonts w:asciiTheme="minorHAnsi" w:hAnsiTheme="minorHAnsi"/>
          <w:lang w:val="fr-FR"/>
        </w:rPr>
        <w:t>“ est supprimé.</w:t>
      </w:r>
    </w:p>
    <w:p w14:paraId="3309C781" w14:textId="71B69A48" w:rsidR="00E271D0" w:rsidRPr="00E077B5" w:rsidRDefault="0070398C" w:rsidP="00E271D0">
      <w:pPr>
        <w:ind w:left="360"/>
        <w:jc w:val="center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>Art. II</w:t>
      </w:r>
    </w:p>
    <w:p w14:paraId="19378026" w14:textId="77777777" w:rsidR="00E271D0" w:rsidRPr="00E077B5" w:rsidRDefault="00E271D0" w:rsidP="00E271D0">
      <w:pPr>
        <w:spacing w:line="240" w:lineRule="auto"/>
        <w:ind w:left="360"/>
        <w:jc w:val="center"/>
        <w:rPr>
          <w:rFonts w:asciiTheme="minorHAnsi" w:eastAsia="Calibri" w:hAnsiTheme="minorHAnsi"/>
          <w:b/>
          <w:lang w:val="fr-FR"/>
        </w:rPr>
      </w:pPr>
      <w:r w:rsidRPr="00E077B5">
        <w:rPr>
          <w:rFonts w:asciiTheme="minorHAnsi" w:eastAsia="Calibri" w:hAnsiTheme="minorHAnsi"/>
          <w:b/>
          <w:lang w:val="fr-FR"/>
        </w:rPr>
        <w:t>Prise d‘effet</w:t>
      </w:r>
    </w:p>
    <w:p w14:paraId="013BF4F2" w14:textId="49D8A8A6" w:rsidR="00E271D0" w:rsidRPr="00E077B5" w:rsidRDefault="00E271D0" w:rsidP="0070398C">
      <w:pPr>
        <w:pStyle w:val="PlainText"/>
        <w:ind w:left="0" w:firstLine="0"/>
        <w:jc w:val="both"/>
        <w:rPr>
          <w:rFonts w:asciiTheme="minorHAnsi" w:hAnsiTheme="minorHAnsi"/>
          <w:szCs w:val="24"/>
          <w:lang w:val="fr-FR"/>
        </w:rPr>
      </w:pPr>
      <w:r w:rsidRPr="00E077B5">
        <w:rPr>
          <w:rFonts w:asciiTheme="minorHAnsi" w:hAnsiTheme="minorHAnsi"/>
          <w:szCs w:val="24"/>
          <w:lang w:val="fr-FR"/>
        </w:rPr>
        <w:t xml:space="preserve">      La présente résolution prend effet </w:t>
      </w:r>
      <w:r w:rsidRPr="00E077B5">
        <w:rPr>
          <w:rFonts w:asciiTheme="minorHAnsi" w:hAnsiTheme="minorHAnsi"/>
          <w:lang w:val="fr-FR"/>
        </w:rPr>
        <w:t xml:space="preserve">le trentième jour </w:t>
      </w:r>
      <w:r w:rsidR="0070398C" w:rsidRPr="00E077B5">
        <w:rPr>
          <w:rFonts w:asciiTheme="minorHAnsi" w:hAnsiTheme="minorHAnsi"/>
          <w:lang w:val="fr-FR"/>
        </w:rPr>
        <w:t xml:space="preserve">suivant sa promulgation dans </w:t>
      </w:r>
      <w:r w:rsidR="00DE1BA0">
        <w:rPr>
          <w:rFonts w:asciiTheme="minorHAnsi" w:hAnsiTheme="minorHAnsi"/>
          <w:lang w:val="fr-FR"/>
        </w:rPr>
        <w:t xml:space="preserve">le </w:t>
      </w:r>
      <w:r w:rsidRPr="00E077B5">
        <w:rPr>
          <w:rFonts w:asciiTheme="minorHAnsi" w:hAnsiTheme="minorHAnsi"/>
          <w:lang w:val="fr-FR"/>
        </w:rPr>
        <w:t>Journal officiel de l’Ordre des avocats tchèque</w:t>
      </w:r>
      <w:r w:rsidRPr="00E077B5">
        <w:rPr>
          <w:rFonts w:asciiTheme="minorHAnsi" w:hAnsiTheme="minorHAnsi"/>
          <w:szCs w:val="24"/>
          <w:lang w:val="fr-FR"/>
        </w:rPr>
        <w:t>.</w:t>
      </w:r>
    </w:p>
    <w:p w14:paraId="743091CC" w14:textId="77777777" w:rsidR="00E271D0" w:rsidRPr="00E077B5" w:rsidRDefault="00E271D0" w:rsidP="00E271D0">
      <w:pPr>
        <w:pStyle w:val="PlainText"/>
        <w:rPr>
          <w:rFonts w:asciiTheme="minorHAnsi" w:hAnsiTheme="minorHAnsi"/>
          <w:szCs w:val="24"/>
          <w:lang w:val="fr-FR"/>
        </w:rPr>
      </w:pPr>
    </w:p>
    <w:p w14:paraId="06562D8F" w14:textId="77777777" w:rsidR="00E271D0" w:rsidRPr="00E077B5" w:rsidRDefault="00E271D0" w:rsidP="00E271D0">
      <w:pPr>
        <w:spacing w:line="240" w:lineRule="auto"/>
        <w:jc w:val="center"/>
        <w:rPr>
          <w:rFonts w:asciiTheme="minorHAnsi" w:hAnsiTheme="minorHAnsi"/>
          <w:lang w:val="fr-FR"/>
        </w:rPr>
      </w:pPr>
    </w:p>
    <w:p w14:paraId="331E7BED" w14:textId="7F8AAE4D" w:rsidR="00E271D0" w:rsidRPr="00E077B5" w:rsidRDefault="00E271D0" w:rsidP="00E271D0">
      <w:pPr>
        <w:spacing w:line="240" w:lineRule="auto"/>
        <w:jc w:val="center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 xml:space="preserve">JUDr. Vladimír Jirousek, </w:t>
      </w:r>
      <w:r w:rsidR="0070398C" w:rsidRPr="00E077B5">
        <w:rPr>
          <w:rFonts w:asciiTheme="minorHAnsi" w:hAnsiTheme="minorHAnsi"/>
          <w:lang w:val="fr-FR"/>
        </w:rPr>
        <w:t>m.p.</w:t>
      </w:r>
    </w:p>
    <w:p w14:paraId="3384F6AF" w14:textId="77777777" w:rsidR="00E271D0" w:rsidRPr="00E077B5" w:rsidRDefault="00E271D0" w:rsidP="00E271D0">
      <w:pPr>
        <w:spacing w:line="240" w:lineRule="auto"/>
        <w:jc w:val="center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>président</w:t>
      </w:r>
    </w:p>
    <w:p w14:paraId="0EF86B46" w14:textId="77777777" w:rsidR="00E271D0" w:rsidRPr="00E077B5" w:rsidRDefault="00E271D0" w:rsidP="00E271D0">
      <w:pPr>
        <w:spacing w:line="240" w:lineRule="auto"/>
        <w:jc w:val="center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>de l’Ordre des avocats tchèque</w:t>
      </w:r>
    </w:p>
    <w:p w14:paraId="6B380BC8" w14:textId="77777777" w:rsidR="00E271D0" w:rsidRPr="00E077B5" w:rsidRDefault="00E271D0" w:rsidP="00E271D0">
      <w:pPr>
        <w:rPr>
          <w:rFonts w:asciiTheme="minorHAnsi" w:hAnsiTheme="minorHAnsi"/>
          <w:lang w:val="fr-FR"/>
        </w:rPr>
      </w:pPr>
    </w:p>
    <w:p w14:paraId="6028F010" w14:textId="77777777" w:rsidR="00E271D0" w:rsidRPr="00E077B5" w:rsidRDefault="00E271D0" w:rsidP="00E271D0">
      <w:pPr>
        <w:spacing w:line="240" w:lineRule="auto"/>
        <w:jc w:val="center"/>
        <w:rPr>
          <w:rFonts w:asciiTheme="minorHAnsi" w:hAnsiTheme="minorHAnsi"/>
          <w:lang w:val="fr-FR"/>
        </w:rPr>
      </w:pPr>
    </w:p>
    <w:p w14:paraId="1D8E921F" w14:textId="77777777" w:rsidR="00E271D0" w:rsidRPr="00E077B5" w:rsidRDefault="00E271D0" w:rsidP="00E271D0">
      <w:pPr>
        <w:rPr>
          <w:rFonts w:asciiTheme="minorHAnsi" w:hAnsiTheme="minorHAnsi"/>
          <w:lang w:val="fr-FR"/>
        </w:rPr>
      </w:pPr>
    </w:p>
    <w:p w14:paraId="01886FDB" w14:textId="77777777" w:rsidR="00A17886" w:rsidRPr="00E077B5" w:rsidRDefault="00A17886">
      <w:pPr>
        <w:rPr>
          <w:rFonts w:asciiTheme="minorHAnsi" w:hAnsiTheme="minorHAnsi"/>
        </w:rPr>
      </w:pPr>
    </w:p>
    <w:sectPr w:rsidR="00A17886" w:rsidRPr="00E0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96D"/>
    <w:multiLevelType w:val="hybridMultilevel"/>
    <w:tmpl w:val="0D32A586"/>
    <w:lvl w:ilvl="0" w:tplc="4432C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AD231A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D0"/>
    <w:rsid w:val="00473DEF"/>
    <w:rsid w:val="005C5961"/>
    <w:rsid w:val="005F6F6C"/>
    <w:rsid w:val="0061162F"/>
    <w:rsid w:val="0070398C"/>
    <w:rsid w:val="007D0B01"/>
    <w:rsid w:val="007F60A0"/>
    <w:rsid w:val="0094265A"/>
    <w:rsid w:val="00947AA2"/>
    <w:rsid w:val="009515B0"/>
    <w:rsid w:val="00A17886"/>
    <w:rsid w:val="00C0769F"/>
    <w:rsid w:val="00CF3061"/>
    <w:rsid w:val="00D771C9"/>
    <w:rsid w:val="00DB059C"/>
    <w:rsid w:val="00DD44B2"/>
    <w:rsid w:val="00DE1BA0"/>
    <w:rsid w:val="00E077B5"/>
    <w:rsid w:val="00E271D0"/>
    <w:rsid w:val="00EC4F64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4F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D0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E271D0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E271D0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E271D0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  <w:style w:type="paragraph" w:customStyle="1" w:styleId="Textlnku">
    <w:name w:val="Text článku"/>
    <w:basedOn w:val="Normal"/>
    <w:rsid w:val="00E271D0"/>
    <w:pPr>
      <w:spacing w:before="240" w:after="0" w:line="240" w:lineRule="auto"/>
      <w:ind w:firstLine="425"/>
      <w:jc w:val="both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al"/>
    <w:next w:val="Textodstavce"/>
    <w:rsid w:val="00E271D0"/>
    <w:pPr>
      <w:keepNext/>
      <w:keepLines/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al"/>
    <w:rsid w:val="00E271D0"/>
    <w:pPr>
      <w:numPr>
        <w:ilvl w:val="2"/>
        <w:numId w:val="1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al"/>
    <w:rsid w:val="00E271D0"/>
    <w:pPr>
      <w:numPr>
        <w:ilvl w:val="1"/>
        <w:numId w:val="1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al"/>
    <w:link w:val="TextodstavceChar"/>
    <w:rsid w:val="00E271D0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TextodstavceChar">
    <w:name w:val="Text odstavce Char"/>
    <w:link w:val="Textodstavce"/>
    <w:rsid w:val="00E271D0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FootnoteText">
    <w:name w:val="footnote text"/>
    <w:basedOn w:val="Normal"/>
    <w:link w:val="FootnoteTextChar"/>
    <w:semiHidden/>
    <w:rsid w:val="00E271D0"/>
    <w:pPr>
      <w:tabs>
        <w:tab w:val="left" w:pos="425"/>
      </w:tabs>
      <w:spacing w:after="0" w:line="240" w:lineRule="auto"/>
      <w:ind w:left="425" w:hanging="425"/>
      <w:jc w:val="both"/>
    </w:pPr>
    <w:rPr>
      <w:rFonts w:eastAsia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E271D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7D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D0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E271D0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E271D0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E271D0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  <w:style w:type="paragraph" w:customStyle="1" w:styleId="Textlnku">
    <w:name w:val="Text článku"/>
    <w:basedOn w:val="Normal"/>
    <w:rsid w:val="00E271D0"/>
    <w:pPr>
      <w:spacing w:before="240" w:after="0" w:line="240" w:lineRule="auto"/>
      <w:ind w:firstLine="425"/>
      <w:jc w:val="both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al"/>
    <w:next w:val="Textodstavce"/>
    <w:rsid w:val="00E271D0"/>
    <w:pPr>
      <w:keepNext/>
      <w:keepLines/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Textbodu">
    <w:name w:val="Text bodu"/>
    <w:basedOn w:val="Normal"/>
    <w:rsid w:val="00E271D0"/>
    <w:pPr>
      <w:numPr>
        <w:ilvl w:val="2"/>
        <w:numId w:val="1"/>
      </w:numPr>
      <w:spacing w:after="0" w:line="240" w:lineRule="auto"/>
      <w:jc w:val="both"/>
      <w:outlineLvl w:val="8"/>
    </w:pPr>
    <w:rPr>
      <w:rFonts w:eastAsia="Times New Roman"/>
      <w:szCs w:val="20"/>
      <w:lang w:eastAsia="cs-CZ"/>
    </w:rPr>
  </w:style>
  <w:style w:type="paragraph" w:customStyle="1" w:styleId="Textpsmene">
    <w:name w:val="Text písmene"/>
    <w:basedOn w:val="Normal"/>
    <w:rsid w:val="00E271D0"/>
    <w:pPr>
      <w:numPr>
        <w:ilvl w:val="1"/>
        <w:numId w:val="1"/>
      </w:numPr>
      <w:spacing w:after="0" w:line="240" w:lineRule="auto"/>
      <w:jc w:val="both"/>
      <w:outlineLvl w:val="7"/>
    </w:pPr>
    <w:rPr>
      <w:rFonts w:eastAsia="Times New Roman"/>
      <w:szCs w:val="20"/>
      <w:lang w:eastAsia="cs-CZ"/>
    </w:rPr>
  </w:style>
  <w:style w:type="paragraph" w:customStyle="1" w:styleId="Textodstavce">
    <w:name w:val="Text odstavce"/>
    <w:basedOn w:val="Normal"/>
    <w:link w:val="TextodstavceChar"/>
    <w:rsid w:val="00E271D0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Times New Roman"/>
      <w:szCs w:val="20"/>
      <w:lang w:eastAsia="cs-CZ"/>
    </w:rPr>
  </w:style>
  <w:style w:type="character" w:customStyle="1" w:styleId="TextodstavceChar">
    <w:name w:val="Text odstavce Char"/>
    <w:link w:val="Textodstavce"/>
    <w:rsid w:val="00E271D0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FootnoteText">
    <w:name w:val="footnote text"/>
    <w:basedOn w:val="Normal"/>
    <w:link w:val="FootnoteTextChar"/>
    <w:semiHidden/>
    <w:rsid w:val="00E271D0"/>
    <w:pPr>
      <w:tabs>
        <w:tab w:val="left" w:pos="425"/>
      </w:tabs>
      <w:spacing w:after="0" w:line="240" w:lineRule="auto"/>
      <w:ind w:left="425" w:hanging="425"/>
      <w:jc w:val="both"/>
    </w:pPr>
    <w:rPr>
      <w:rFonts w:eastAsia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E271D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7D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329</Words>
  <Characters>1702</Characters>
  <Application>Microsoft Macintosh Word</Application>
  <DocSecurity>0</DocSecurity>
  <Lines>40</Lines>
  <Paragraphs>20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Bojarová</dc:creator>
  <cp:keywords/>
  <dc:description/>
  <cp:lastModifiedBy>Klára Bojarová</cp:lastModifiedBy>
  <cp:revision>13</cp:revision>
  <dcterms:created xsi:type="dcterms:W3CDTF">2018-09-04T08:57:00Z</dcterms:created>
  <dcterms:modified xsi:type="dcterms:W3CDTF">2018-09-06T08:02:00Z</dcterms:modified>
</cp:coreProperties>
</file>