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CD" w:rsidRDefault="001735CD" w:rsidP="001735CD">
      <w:pPr>
        <w:pStyle w:val="Normlnweb"/>
        <w:jc w:val="both"/>
      </w:pPr>
      <w:bookmarkStart w:id="0" w:name="_GoBack"/>
      <w:r>
        <w:rPr>
          <w:rStyle w:val="Zvraznn"/>
          <w:b/>
          <w:bCs/>
        </w:rPr>
        <w:t>STEINDEL proti Německu</w:t>
      </w:r>
    </w:p>
    <w:bookmarkEnd w:id="0"/>
    <w:p w:rsidR="001735CD" w:rsidRDefault="001735CD" w:rsidP="001735CD">
      <w:pPr>
        <w:pStyle w:val="Normlnweb"/>
        <w:jc w:val="both"/>
      </w:pPr>
      <w:r>
        <w:t>Rozhodnutí o nepřijatelnosti stížnosti ze 14. září 2010</w:t>
      </w:r>
    </w:p>
    <w:p w:rsidR="001735CD" w:rsidRDefault="001735CD" w:rsidP="001735CD">
      <w:pPr>
        <w:pStyle w:val="Normlnweb"/>
        <w:jc w:val="both"/>
      </w:pPr>
      <w:r>
        <w:rPr>
          <w:rStyle w:val="Siln"/>
        </w:rPr>
        <w:t>Povinnost praktického lékaře vykonávat služby na lékařské pohotovosti.</w:t>
      </w:r>
    </w:p>
    <w:p w:rsidR="001735CD" w:rsidRDefault="001735CD" w:rsidP="001735CD">
      <w:pPr>
        <w:pStyle w:val="Normlnweb"/>
        <w:jc w:val="both"/>
      </w:pPr>
      <w:r>
        <w:t>Stěžovatel je oftalmolog se soukromou praxí. Ve své stížnosti namítal, že podle německého zákona je povinen podílet se na službách na lékařské pohotovosti organizované veřejnoprávním sdružením lékařů, ačkoli není jeho členem a svou praxi nevede ve spolupráci s veřejnou zdravotní pojišťovnou. Podle veřejného zdravotního pojišťovacího systému musí lékaři sloužit na lékařské pohotovosti, a to po dobu šesti dnů každé tři měsíce, jinak se vystavují disciplinárnímu postihu.</w:t>
      </w:r>
    </w:p>
    <w:p w:rsidR="008B3DA0" w:rsidRPr="001735CD" w:rsidRDefault="001735CD" w:rsidP="001735CD">
      <w:pPr>
        <w:pStyle w:val="Normlnweb"/>
        <w:jc w:val="both"/>
      </w:pPr>
      <w:r>
        <w:t>Soud nepovažoval takovou činnost lékaře za „nucenou nebo povinnou prací“, protože nevybočovala z rozsahu vykonávaných lékařských činností. Lékaři byli za služby placeni a v zásadě uvolněni z povinnosti být k dispozici pro své pacienty mimo ordinační hodiny. Povinnost sloužit na pohotovosti byla součástí systému postaveného na snaze ulehčit všem lékařům v jejich povinnosti být k dostižení v nočních hodinách a o víkendech, při současném zajištění poskytování lékařské péče.</w:t>
      </w:r>
    </w:p>
    <w:sectPr w:rsidR="008B3DA0" w:rsidRPr="001735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545"/>
    <w:rsid w:val="001735CD"/>
    <w:rsid w:val="005E0545"/>
    <w:rsid w:val="008B3DA0"/>
    <w:rsid w:val="00D469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E054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E0545"/>
    <w:rPr>
      <w:b/>
      <w:bCs/>
    </w:rPr>
  </w:style>
  <w:style w:type="character" w:styleId="Zvraznn">
    <w:name w:val="Emphasis"/>
    <w:basedOn w:val="Standardnpsmoodstavce"/>
    <w:uiPriority w:val="20"/>
    <w:qFormat/>
    <w:rsid w:val="005E05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E054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E0545"/>
    <w:rPr>
      <w:b/>
      <w:bCs/>
    </w:rPr>
  </w:style>
  <w:style w:type="character" w:styleId="Zvraznn">
    <w:name w:val="Emphasis"/>
    <w:basedOn w:val="Standardnpsmoodstavce"/>
    <w:uiPriority w:val="20"/>
    <w:qFormat/>
    <w:rsid w:val="005E05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235883">
      <w:bodyDiv w:val="1"/>
      <w:marLeft w:val="0"/>
      <w:marRight w:val="0"/>
      <w:marTop w:val="0"/>
      <w:marBottom w:val="0"/>
      <w:divBdr>
        <w:top w:val="none" w:sz="0" w:space="0" w:color="auto"/>
        <w:left w:val="none" w:sz="0" w:space="0" w:color="auto"/>
        <w:bottom w:val="none" w:sz="0" w:space="0" w:color="auto"/>
        <w:right w:val="none" w:sz="0" w:space="0" w:color="auto"/>
      </w:divBdr>
    </w:div>
    <w:div w:id="1135563245">
      <w:bodyDiv w:val="1"/>
      <w:marLeft w:val="0"/>
      <w:marRight w:val="0"/>
      <w:marTop w:val="0"/>
      <w:marBottom w:val="0"/>
      <w:divBdr>
        <w:top w:val="none" w:sz="0" w:space="0" w:color="auto"/>
        <w:left w:val="none" w:sz="0" w:space="0" w:color="auto"/>
        <w:bottom w:val="none" w:sz="0" w:space="0" w:color="auto"/>
        <w:right w:val="none" w:sz="0" w:space="0" w:color="auto"/>
      </w:divBdr>
    </w:div>
    <w:div w:id="162523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940</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2015-03-13T12:57:00Z</dcterms:created>
  <dcterms:modified xsi:type="dcterms:W3CDTF">2015-03-13T12:57:00Z</dcterms:modified>
</cp:coreProperties>
</file>