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3A" w:rsidRPr="00302FCC" w:rsidRDefault="00617513" w:rsidP="00FD123A">
      <w:pPr>
        <w:jc w:val="center"/>
        <w:rPr>
          <w:b/>
          <w:szCs w:val="24"/>
        </w:rPr>
      </w:pPr>
      <w:r w:rsidRPr="00302FCC">
        <w:rPr>
          <w:szCs w:val="24"/>
        </w:rPr>
        <w:t>N</w:t>
      </w:r>
      <w:r w:rsidR="00550717" w:rsidRPr="00302FCC">
        <w:rPr>
          <w:szCs w:val="24"/>
        </w:rPr>
        <w:t xml:space="preserve"> </w:t>
      </w:r>
      <w:r w:rsidRPr="00302FCC">
        <w:rPr>
          <w:szCs w:val="24"/>
        </w:rPr>
        <w:t>á</w:t>
      </w:r>
      <w:r w:rsidR="00550717" w:rsidRPr="00302FCC">
        <w:rPr>
          <w:szCs w:val="24"/>
        </w:rPr>
        <w:t xml:space="preserve"> </w:t>
      </w:r>
      <w:r w:rsidRPr="00302FCC">
        <w:rPr>
          <w:szCs w:val="24"/>
        </w:rPr>
        <w:t>v</w:t>
      </w:r>
      <w:r w:rsidR="00550717" w:rsidRPr="00302FCC">
        <w:rPr>
          <w:szCs w:val="24"/>
        </w:rPr>
        <w:t> </w:t>
      </w:r>
      <w:r w:rsidRPr="00302FCC">
        <w:rPr>
          <w:szCs w:val="24"/>
        </w:rPr>
        <w:t>r</w:t>
      </w:r>
      <w:r w:rsidR="00550717" w:rsidRPr="00302FCC">
        <w:rPr>
          <w:szCs w:val="24"/>
        </w:rPr>
        <w:t xml:space="preserve"> </w:t>
      </w:r>
      <w:r w:rsidRPr="00302FCC">
        <w:rPr>
          <w:szCs w:val="24"/>
        </w:rPr>
        <w:t>h</w:t>
      </w:r>
    </w:p>
    <w:p w:rsidR="00FD123A" w:rsidRPr="00302FCC" w:rsidRDefault="00FD123A" w:rsidP="00FD123A">
      <w:pPr>
        <w:jc w:val="center"/>
        <w:rPr>
          <w:b/>
          <w:szCs w:val="24"/>
        </w:rPr>
      </w:pPr>
    </w:p>
    <w:p w:rsidR="00FD123A" w:rsidRPr="00302FCC" w:rsidRDefault="009E0841" w:rsidP="00FD123A">
      <w:pPr>
        <w:jc w:val="center"/>
        <w:rPr>
          <w:b/>
          <w:szCs w:val="24"/>
        </w:rPr>
      </w:pPr>
      <w:r w:rsidRPr="00302FCC">
        <w:rPr>
          <w:b/>
          <w:szCs w:val="24"/>
        </w:rPr>
        <w:t>USNESENÍ SNĚMU</w:t>
      </w:r>
      <w:r w:rsidR="0008475F">
        <w:rPr>
          <w:b/>
          <w:szCs w:val="24"/>
        </w:rPr>
        <w:t xml:space="preserve"> ČESKÉ ADVOKÁTNÍ KOMORY</w:t>
      </w:r>
    </w:p>
    <w:p w:rsidR="008848B9" w:rsidRPr="00302FCC" w:rsidRDefault="00617513" w:rsidP="008848B9">
      <w:pPr>
        <w:pStyle w:val="Parlament"/>
        <w:jc w:val="center"/>
        <w:rPr>
          <w:szCs w:val="24"/>
        </w:rPr>
      </w:pPr>
      <w:r w:rsidRPr="00302FCC">
        <w:rPr>
          <w:szCs w:val="24"/>
        </w:rPr>
        <w:t>ze dne 22</w:t>
      </w:r>
      <w:r w:rsidR="008848B9" w:rsidRPr="00302FCC">
        <w:rPr>
          <w:szCs w:val="24"/>
        </w:rPr>
        <w:t xml:space="preserve">. </w:t>
      </w:r>
      <w:r w:rsidRPr="00302FCC">
        <w:rPr>
          <w:szCs w:val="24"/>
        </w:rPr>
        <w:t>září</w:t>
      </w:r>
      <w:r w:rsidR="008848B9" w:rsidRPr="00302FCC">
        <w:rPr>
          <w:szCs w:val="24"/>
        </w:rPr>
        <w:t xml:space="preserve"> 201</w:t>
      </w:r>
      <w:r w:rsidRPr="00302FCC">
        <w:rPr>
          <w:szCs w:val="24"/>
        </w:rPr>
        <w:t>7</w:t>
      </w:r>
      <w:r w:rsidR="008848B9" w:rsidRPr="00302FCC">
        <w:rPr>
          <w:szCs w:val="24"/>
        </w:rPr>
        <w:t>,</w:t>
      </w:r>
    </w:p>
    <w:p w:rsidR="008848B9" w:rsidRPr="00302FCC" w:rsidRDefault="008848B9" w:rsidP="008848B9">
      <w:pPr>
        <w:pStyle w:val="nadpiszkona"/>
        <w:rPr>
          <w:szCs w:val="24"/>
        </w:rPr>
      </w:pPr>
      <w:r w:rsidRPr="00302FCC">
        <w:rPr>
          <w:szCs w:val="24"/>
        </w:rPr>
        <w:t>kterým se mění usnesení sněmu</w:t>
      </w:r>
      <w:r w:rsidR="00EC5EDF">
        <w:rPr>
          <w:szCs w:val="24"/>
        </w:rPr>
        <w:t xml:space="preserve"> </w:t>
      </w:r>
      <w:r w:rsidR="00EC5EDF" w:rsidRPr="00EC5EDF">
        <w:rPr>
          <w:szCs w:val="24"/>
        </w:rPr>
        <w:t>České advokátní komory</w:t>
      </w:r>
      <w:r w:rsidR="00EC5EDF">
        <w:rPr>
          <w:b w:val="0"/>
          <w:szCs w:val="24"/>
        </w:rPr>
        <w:t xml:space="preserve"> </w:t>
      </w:r>
      <w:r w:rsidRPr="00302FCC">
        <w:rPr>
          <w:szCs w:val="24"/>
        </w:rPr>
        <w:t>č. 3/1999 Věstníku, kterým se schvaluje organiza</w:t>
      </w:r>
      <w:r w:rsidR="002A58B9">
        <w:rPr>
          <w:szCs w:val="24"/>
        </w:rPr>
        <w:t>ční řád České advokátní komory</w:t>
      </w:r>
    </w:p>
    <w:p w:rsidR="008848B9" w:rsidRPr="00302FCC" w:rsidRDefault="008848B9" w:rsidP="008848B9">
      <w:pPr>
        <w:pStyle w:val="Textlnku"/>
        <w:keepNext/>
        <w:keepLines/>
        <w:rPr>
          <w:szCs w:val="24"/>
        </w:rPr>
      </w:pPr>
      <w:r w:rsidRPr="00302FCC">
        <w:rPr>
          <w:szCs w:val="24"/>
        </w:rPr>
        <w:t>Sněm České advokátní komory se usnesl podle § 43 písm. b) zákona č. 85/1996 Sb., o advokacii, ve znění pozděj</w:t>
      </w:r>
      <w:r w:rsidR="002E4DFC">
        <w:rPr>
          <w:szCs w:val="24"/>
        </w:rPr>
        <w:t>ších předpisů</w:t>
      </w:r>
      <w:r w:rsidRPr="00302FCC">
        <w:rPr>
          <w:szCs w:val="24"/>
        </w:rPr>
        <w:t>, takto:</w:t>
      </w:r>
    </w:p>
    <w:p w:rsidR="008848B9" w:rsidRPr="00302FCC" w:rsidRDefault="008848B9" w:rsidP="008848B9">
      <w:pPr>
        <w:pStyle w:val="NADPISSTI"/>
        <w:rPr>
          <w:szCs w:val="24"/>
        </w:rPr>
      </w:pPr>
    </w:p>
    <w:p w:rsidR="008848B9" w:rsidRPr="00302FCC" w:rsidRDefault="008848B9" w:rsidP="008848B9">
      <w:pPr>
        <w:pStyle w:val="Paragraf"/>
        <w:rPr>
          <w:szCs w:val="24"/>
        </w:rPr>
      </w:pPr>
      <w:r w:rsidRPr="00302FCC">
        <w:rPr>
          <w:szCs w:val="24"/>
        </w:rPr>
        <w:t>Čl. I</w:t>
      </w:r>
    </w:p>
    <w:p w:rsidR="008848B9" w:rsidRPr="00302FCC" w:rsidRDefault="008848B9" w:rsidP="008848B9">
      <w:pPr>
        <w:pStyle w:val="NADPISSTI"/>
        <w:rPr>
          <w:szCs w:val="24"/>
        </w:rPr>
      </w:pPr>
      <w:r w:rsidRPr="00302FCC">
        <w:rPr>
          <w:szCs w:val="24"/>
        </w:rPr>
        <w:t>Změna organizačního řádu České advokátní komory</w:t>
      </w:r>
    </w:p>
    <w:p w:rsidR="002F1FFC" w:rsidRPr="00302FCC" w:rsidRDefault="002F1FFC" w:rsidP="00805B9E">
      <w:pPr>
        <w:pStyle w:val="Textlnku"/>
        <w:keepNext/>
        <w:keepLines/>
        <w:rPr>
          <w:szCs w:val="24"/>
        </w:rPr>
      </w:pPr>
      <w:r w:rsidRPr="00302FCC">
        <w:rPr>
          <w:szCs w:val="24"/>
        </w:rPr>
        <w:t>U</w:t>
      </w:r>
      <w:r w:rsidR="008848B9" w:rsidRPr="00302FCC">
        <w:rPr>
          <w:szCs w:val="24"/>
        </w:rPr>
        <w:t xml:space="preserve">snesení sněmu </w:t>
      </w:r>
      <w:bookmarkStart w:id="0" w:name="_GoBack"/>
      <w:bookmarkEnd w:id="0"/>
      <w:r w:rsidR="008848B9" w:rsidRPr="00302FCC">
        <w:rPr>
          <w:szCs w:val="24"/>
        </w:rPr>
        <w:t>č. 3/1999 Věstníku, kterým se schvaluje organizační řád České advokátní komory, ve znění usnesení sněmu č. 2/2002 Věstníku, usnesení sněmu č. 8/2005 Věstníku, usnesení sněmu č. 5/2009 Věstníku</w:t>
      </w:r>
      <w:r w:rsidR="00617513" w:rsidRPr="00302FCC">
        <w:rPr>
          <w:szCs w:val="24"/>
        </w:rPr>
        <w:t>, usnesení č. 3/2013 Věstníku</w:t>
      </w:r>
      <w:r w:rsidR="008848B9" w:rsidRPr="00302FCC">
        <w:rPr>
          <w:szCs w:val="24"/>
        </w:rPr>
        <w:t xml:space="preserve"> a ve znění redakčních sdělení o opravě tiskových chyb, oznámených v částkách 1/2000</w:t>
      </w:r>
      <w:r w:rsidR="00271FE3" w:rsidRPr="00302FCC">
        <w:rPr>
          <w:szCs w:val="24"/>
        </w:rPr>
        <w:t xml:space="preserve">, </w:t>
      </w:r>
      <w:r w:rsidR="008848B9" w:rsidRPr="00302FCC">
        <w:rPr>
          <w:szCs w:val="24"/>
        </w:rPr>
        <w:t>2/2002</w:t>
      </w:r>
      <w:r w:rsidR="005E2C7A" w:rsidRPr="00302FCC">
        <w:rPr>
          <w:szCs w:val="24"/>
        </w:rPr>
        <w:t xml:space="preserve"> a 3/2010</w:t>
      </w:r>
      <w:r w:rsidR="00805B9E" w:rsidRPr="00302FCC">
        <w:rPr>
          <w:szCs w:val="24"/>
        </w:rPr>
        <w:t xml:space="preserve"> Věstníku, se</w:t>
      </w:r>
      <w:r w:rsidR="00617513" w:rsidRPr="00302FCC">
        <w:rPr>
          <w:szCs w:val="24"/>
        </w:rPr>
        <w:t xml:space="preserve"> </w:t>
      </w:r>
      <w:r w:rsidRPr="00302FCC">
        <w:rPr>
          <w:szCs w:val="24"/>
        </w:rPr>
        <w:t>mění takto:</w:t>
      </w:r>
    </w:p>
    <w:p w:rsidR="00617513" w:rsidRPr="00302FCC" w:rsidRDefault="002F1FFC" w:rsidP="002F1FFC">
      <w:pPr>
        <w:pStyle w:val="Textlnku"/>
        <w:keepNext/>
        <w:keepLines/>
        <w:ind w:firstLine="0"/>
        <w:rPr>
          <w:szCs w:val="24"/>
        </w:rPr>
      </w:pPr>
      <w:r w:rsidRPr="00F833AA">
        <w:rPr>
          <w:b/>
          <w:szCs w:val="24"/>
        </w:rPr>
        <w:t>1.</w:t>
      </w:r>
      <w:r w:rsidRPr="00302FCC">
        <w:rPr>
          <w:szCs w:val="24"/>
        </w:rPr>
        <w:t xml:space="preserve"> V čl. 7 odst. 1 písm. f) </w:t>
      </w:r>
      <w:proofErr w:type="gramStart"/>
      <w:r w:rsidRPr="00302FCC">
        <w:rPr>
          <w:szCs w:val="24"/>
        </w:rPr>
        <w:t>se</w:t>
      </w:r>
      <w:proofErr w:type="gramEnd"/>
      <w:r w:rsidRPr="00302FCC">
        <w:rPr>
          <w:szCs w:val="24"/>
        </w:rPr>
        <w:t xml:space="preserve"> </w:t>
      </w:r>
      <w:r w:rsidR="00617513" w:rsidRPr="00302FCC">
        <w:rPr>
          <w:szCs w:val="24"/>
        </w:rPr>
        <w:t>slova „čl. 21 odst. 3“ nahrazují slovy „</w:t>
      </w:r>
      <w:r w:rsidR="00370015" w:rsidRPr="00302FCC">
        <w:rPr>
          <w:szCs w:val="24"/>
        </w:rPr>
        <w:t xml:space="preserve">čl. </w:t>
      </w:r>
      <w:r w:rsidR="00805B9E" w:rsidRPr="00302FCC">
        <w:rPr>
          <w:szCs w:val="24"/>
        </w:rPr>
        <w:t>23b</w:t>
      </w:r>
      <w:r w:rsidR="00617513" w:rsidRPr="00302FCC">
        <w:rPr>
          <w:szCs w:val="24"/>
        </w:rPr>
        <w:t xml:space="preserve"> odst. 3“.</w:t>
      </w:r>
    </w:p>
    <w:p w:rsidR="002F1FFC" w:rsidRPr="00302FCC" w:rsidRDefault="002F1FFC" w:rsidP="002F1FFC">
      <w:pPr>
        <w:pStyle w:val="Textlnku"/>
        <w:keepNext/>
        <w:keepLines/>
        <w:ind w:firstLine="0"/>
        <w:rPr>
          <w:szCs w:val="24"/>
        </w:rPr>
      </w:pPr>
      <w:r w:rsidRPr="00F833AA">
        <w:rPr>
          <w:b/>
          <w:szCs w:val="24"/>
        </w:rPr>
        <w:t>2.</w:t>
      </w:r>
      <w:r w:rsidRPr="00302FCC">
        <w:rPr>
          <w:szCs w:val="24"/>
        </w:rPr>
        <w:t xml:space="preserve"> V čl. 70 se slova „</w:t>
      </w:r>
      <w:r w:rsidR="005E630E" w:rsidRPr="00302FCC">
        <w:rPr>
          <w:szCs w:val="24"/>
        </w:rPr>
        <w:t>nejpozději do konce měsíce září každého roku</w:t>
      </w:r>
      <w:r w:rsidRPr="00302FCC">
        <w:rPr>
          <w:szCs w:val="24"/>
        </w:rPr>
        <w:t>“</w:t>
      </w:r>
      <w:r w:rsidR="005E630E" w:rsidRPr="00302FCC">
        <w:rPr>
          <w:szCs w:val="24"/>
        </w:rPr>
        <w:t xml:space="preserve"> nahrazují slovy „bez zbytečného odkladu po projednání představenstvem“.</w:t>
      </w:r>
    </w:p>
    <w:p w:rsidR="008848B9" w:rsidRPr="00302FCC" w:rsidRDefault="008848B9" w:rsidP="008848B9">
      <w:pPr>
        <w:pStyle w:val="lnek"/>
        <w:rPr>
          <w:szCs w:val="24"/>
        </w:rPr>
      </w:pPr>
      <w:r w:rsidRPr="00302FCC">
        <w:rPr>
          <w:szCs w:val="24"/>
        </w:rPr>
        <w:t>Čl. II</w:t>
      </w:r>
    </w:p>
    <w:p w:rsidR="008848B9" w:rsidRPr="00302FCC" w:rsidRDefault="008848B9" w:rsidP="008848B9">
      <w:pPr>
        <w:pStyle w:val="NADPISSTI"/>
        <w:rPr>
          <w:szCs w:val="24"/>
        </w:rPr>
      </w:pPr>
      <w:r w:rsidRPr="00302FCC">
        <w:rPr>
          <w:szCs w:val="24"/>
        </w:rPr>
        <w:t>Účinnost</w:t>
      </w:r>
    </w:p>
    <w:p w:rsidR="008848B9" w:rsidRPr="00302FCC" w:rsidRDefault="008848B9" w:rsidP="008848B9">
      <w:pPr>
        <w:pStyle w:val="Textlnku"/>
        <w:keepNext/>
        <w:keepLines/>
        <w:rPr>
          <w:szCs w:val="24"/>
        </w:rPr>
      </w:pPr>
      <w:r w:rsidRPr="00302FCC">
        <w:rPr>
          <w:szCs w:val="24"/>
        </w:rPr>
        <w:t xml:space="preserve">Toto usnesení </w:t>
      </w:r>
      <w:r w:rsidR="004A7AED" w:rsidRPr="00302FCC">
        <w:rPr>
          <w:szCs w:val="24"/>
        </w:rPr>
        <w:t>nabývá</w:t>
      </w:r>
      <w:r w:rsidRPr="00302FCC">
        <w:rPr>
          <w:szCs w:val="24"/>
        </w:rPr>
        <w:t xml:space="preserve"> účinnosti třicátým dnem po jeho vyhlášení ve Věstníku.</w:t>
      </w:r>
    </w:p>
    <w:p w:rsidR="008848B9" w:rsidRPr="00302FCC" w:rsidRDefault="008848B9" w:rsidP="008848B9">
      <w:pPr>
        <w:keepNext/>
        <w:keepLines/>
        <w:rPr>
          <w:szCs w:val="24"/>
        </w:rPr>
      </w:pPr>
    </w:p>
    <w:p w:rsidR="00BE0D9D" w:rsidRPr="00302FCC" w:rsidRDefault="00BE0D9D">
      <w:pPr>
        <w:spacing w:after="200" w:line="276" w:lineRule="auto"/>
        <w:jc w:val="left"/>
        <w:rPr>
          <w:szCs w:val="24"/>
        </w:rPr>
      </w:pPr>
      <w:r w:rsidRPr="00302FCC">
        <w:rPr>
          <w:szCs w:val="24"/>
        </w:rPr>
        <w:br w:type="page"/>
      </w:r>
    </w:p>
    <w:p w:rsidR="00E00964" w:rsidRPr="00302FCC" w:rsidRDefault="00BE0D9D">
      <w:pPr>
        <w:rPr>
          <w:szCs w:val="24"/>
        </w:rPr>
      </w:pPr>
      <w:r w:rsidRPr="00302FCC">
        <w:rPr>
          <w:b/>
          <w:szCs w:val="24"/>
          <w:u w:val="single"/>
        </w:rPr>
        <w:lastRenderedPageBreak/>
        <w:t>Odůvodnění</w:t>
      </w:r>
      <w:r w:rsidRPr="00302FCC">
        <w:rPr>
          <w:szCs w:val="24"/>
        </w:rPr>
        <w:t>:</w:t>
      </w:r>
    </w:p>
    <w:p w:rsidR="00BE0D9D" w:rsidRPr="00302FCC" w:rsidRDefault="00BE0D9D">
      <w:pPr>
        <w:rPr>
          <w:szCs w:val="24"/>
        </w:rPr>
      </w:pPr>
    </w:p>
    <w:p w:rsidR="00BE0D9D" w:rsidRPr="00302FCC" w:rsidRDefault="00BE0D9D">
      <w:pPr>
        <w:rPr>
          <w:b/>
          <w:szCs w:val="24"/>
          <w:u w:val="single"/>
        </w:rPr>
      </w:pPr>
      <w:r w:rsidRPr="00302FCC">
        <w:rPr>
          <w:b/>
          <w:szCs w:val="24"/>
          <w:u w:val="single"/>
        </w:rPr>
        <w:t>K čl. I</w:t>
      </w:r>
    </w:p>
    <w:p w:rsidR="00BE0D9D" w:rsidRPr="00302FCC" w:rsidRDefault="00BE0D9D">
      <w:pPr>
        <w:rPr>
          <w:b/>
          <w:szCs w:val="24"/>
          <w:u w:val="single"/>
        </w:rPr>
      </w:pPr>
    </w:p>
    <w:p w:rsidR="00BE0D9D" w:rsidRPr="00302FCC" w:rsidRDefault="00BE0D9D">
      <w:pPr>
        <w:rPr>
          <w:b/>
          <w:szCs w:val="24"/>
        </w:rPr>
      </w:pPr>
      <w:r w:rsidRPr="00302FCC">
        <w:rPr>
          <w:b/>
          <w:szCs w:val="24"/>
        </w:rPr>
        <w:t>K bodu 1</w:t>
      </w:r>
    </w:p>
    <w:p w:rsidR="000A57DA" w:rsidRPr="00302FCC" w:rsidRDefault="00BE0D9D" w:rsidP="007A127F">
      <w:pPr>
        <w:ind w:firstLine="708"/>
        <w:rPr>
          <w:szCs w:val="24"/>
        </w:rPr>
      </w:pPr>
      <w:r w:rsidRPr="00302FCC">
        <w:rPr>
          <w:szCs w:val="24"/>
        </w:rPr>
        <w:t>Opravuje se legislativně-technická chyba související s od</w:t>
      </w:r>
      <w:r w:rsidR="002600E0" w:rsidRPr="00302FCC">
        <w:rPr>
          <w:szCs w:val="24"/>
        </w:rPr>
        <w:t xml:space="preserve">kazem na nové ustanovení čl. </w:t>
      </w:r>
      <w:proofErr w:type="gramStart"/>
      <w:r w:rsidR="002600E0" w:rsidRPr="00302FCC">
        <w:rPr>
          <w:szCs w:val="24"/>
        </w:rPr>
        <w:t>23b</w:t>
      </w:r>
      <w:proofErr w:type="gramEnd"/>
      <w:r w:rsidRPr="00302FCC">
        <w:rPr>
          <w:szCs w:val="24"/>
        </w:rPr>
        <w:t xml:space="preserve"> odst. 3, který upravuje kompetenci odvolací kárné komise vydávat stanoviska k výkladu právní</w:t>
      </w:r>
      <w:r w:rsidR="000A57DA" w:rsidRPr="00302FCC">
        <w:rPr>
          <w:szCs w:val="24"/>
        </w:rPr>
        <w:t xml:space="preserve">ch předpisů upravujících výkon </w:t>
      </w:r>
      <w:r w:rsidRPr="00302FCC">
        <w:rPr>
          <w:szCs w:val="24"/>
        </w:rPr>
        <w:t>advokacie.</w:t>
      </w:r>
    </w:p>
    <w:p w:rsidR="000A57DA" w:rsidRPr="00302FCC" w:rsidRDefault="000A57DA">
      <w:pPr>
        <w:rPr>
          <w:szCs w:val="24"/>
        </w:rPr>
      </w:pPr>
    </w:p>
    <w:p w:rsidR="000A57DA" w:rsidRPr="00302FCC" w:rsidRDefault="000A57DA">
      <w:pPr>
        <w:rPr>
          <w:b/>
          <w:szCs w:val="24"/>
        </w:rPr>
      </w:pPr>
      <w:r w:rsidRPr="00302FCC">
        <w:rPr>
          <w:b/>
          <w:szCs w:val="24"/>
        </w:rPr>
        <w:t>K bodu 2</w:t>
      </w:r>
    </w:p>
    <w:p w:rsidR="00370015" w:rsidRDefault="000A57DA" w:rsidP="007A127F">
      <w:pPr>
        <w:ind w:firstLine="708"/>
        <w:rPr>
          <w:szCs w:val="24"/>
        </w:rPr>
      </w:pPr>
      <w:r w:rsidRPr="00302FCC">
        <w:rPr>
          <w:szCs w:val="24"/>
        </w:rPr>
        <w:t>Stávající povinnost předsedy ČAK uveřejnit ve Věstníku informace uvedené v čl. 70 narážejí v praxi na objektivní nemožnost splnění těchto povinností ve stanovené lhůtě</w:t>
      </w:r>
      <w:r w:rsidR="003E3B2F" w:rsidRPr="00302FCC">
        <w:rPr>
          <w:szCs w:val="24"/>
        </w:rPr>
        <w:t>, kdy projednání daných materiálů probíhá na jednání představenstva v září kalendářního roku</w:t>
      </w:r>
      <w:r w:rsidRPr="00302FCC">
        <w:rPr>
          <w:szCs w:val="24"/>
        </w:rPr>
        <w:t>; navrhuje se proto stanovit tuto povinnost nikoli s konkrétní lhůtou, ale bez zbytečného odkladu poté, co dané dokumenty projedná představenstvo ČAK.</w:t>
      </w:r>
    </w:p>
    <w:p w:rsidR="007A127F" w:rsidRDefault="007A127F" w:rsidP="007A127F">
      <w:pPr>
        <w:ind w:firstLine="708"/>
        <w:rPr>
          <w:szCs w:val="24"/>
        </w:rPr>
      </w:pPr>
    </w:p>
    <w:p w:rsidR="007A127F" w:rsidRPr="00302FCC" w:rsidRDefault="007A127F" w:rsidP="007A127F">
      <w:pPr>
        <w:rPr>
          <w:b/>
          <w:szCs w:val="24"/>
          <w:u w:val="single"/>
        </w:rPr>
      </w:pPr>
      <w:r w:rsidRPr="00302FCC">
        <w:rPr>
          <w:b/>
          <w:szCs w:val="24"/>
          <w:u w:val="single"/>
        </w:rPr>
        <w:t xml:space="preserve">K čl. </w:t>
      </w:r>
      <w:r>
        <w:rPr>
          <w:b/>
          <w:szCs w:val="24"/>
          <w:u w:val="single"/>
        </w:rPr>
        <w:t>I</w:t>
      </w:r>
      <w:r w:rsidRPr="00302FCC">
        <w:rPr>
          <w:b/>
          <w:szCs w:val="24"/>
          <w:u w:val="single"/>
        </w:rPr>
        <w:t>I</w:t>
      </w:r>
    </w:p>
    <w:p w:rsidR="007A127F" w:rsidRPr="00302FCC" w:rsidRDefault="007A127F" w:rsidP="007A127F">
      <w:pPr>
        <w:ind w:firstLine="708"/>
        <w:rPr>
          <w:szCs w:val="24"/>
        </w:rPr>
      </w:pPr>
      <w:r>
        <w:rPr>
          <w:szCs w:val="24"/>
        </w:rPr>
        <w:t xml:space="preserve">Navrhuje se standardní doba </w:t>
      </w:r>
      <w:proofErr w:type="spellStart"/>
      <w:r>
        <w:rPr>
          <w:szCs w:val="24"/>
        </w:rPr>
        <w:t>legisvakance</w:t>
      </w:r>
      <w:proofErr w:type="spellEnd"/>
      <w:r>
        <w:rPr>
          <w:szCs w:val="24"/>
        </w:rPr>
        <w:t xml:space="preserve"> 30 dnů ode dne vyhlášení usnesení ve Věstníku podle § 53 odst. 3 zákona o advokacii.</w:t>
      </w:r>
    </w:p>
    <w:p w:rsidR="00370015" w:rsidRPr="00302FCC" w:rsidRDefault="00370015">
      <w:pPr>
        <w:spacing w:after="200" w:line="276" w:lineRule="auto"/>
        <w:jc w:val="left"/>
        <w:rPr>
          <w:szCs w:val="24"/>
        </w:rPr>
      </w:pPr>
      <w:r w:rsidRPr="00302FCC">
        <w:rPr>
          <w:szCs w:val="24"/>
        </w:rPr>
        <w:br w:type="page"/>
      </w:r>
    </w:p>
    <w:p w:rsidR="000A57DA" w:rsidRPr="00302FCC" w:rsidRDefault="00370015">
      <w:pPr>
        <w:rPr>
          <w:b/>
          <w:szCs w:val="24"/>
          <w:u w:val="single"/>
        </w:rPr>
      </w:pPr>
      <w:r w:rsidRPr="00302FCC">
        <w:rPr>
          <w:b/>
          <w:szCs w:val="24"/>
          <w:u w:val="single"/>
        </w:rPr>
        <w:lastRenderedPageBreak/>
        <w:t>Úplné znění s vyznačením navrhovaných změn</w:t>
      </w:r>
    </w:p>
    <w:p w:rsidR="00370015" w:rsidRPr="00302FCC" w:rsidRDefault="00370015">
      <w:pPr>
        <w:rPr>
          <w:szCs w:val="24"/>
        </w:rPr>
      </w:pPr>
    </w:p>
    <w:p w:rsidR="00370015" w:rsidRPr="00302FCC" w:rsidRDefault="00370015" w:rsidP="00370015">
      <w:pPr>
        <w:pStyle w:val="lnek"/>
        <w:keepNext w:val="0"/>
        <w:keepLines w:val="0"/>
        <w:rPr>
          <w:szCs w:val="24"/>
        </w:rPr>
      </w:pPr>
      <w:r w:rsidRPr="00302FCC">
        <w:rPr>
          <w:szCs w:val="24"/>
        </w:rPr>
        <w:t>Čl. 7</w:t>
      </w:r>
    </w:p>
    <w:p w:rsidR="00370015" w:rsidRPr="00302FCC" w:rsidRDefault="00370015" w:rsidP="00370015">
      <w:pPr>
        <w:pStyle w:val="Nadpislnku"/>
        <w:keepNext w:val="0"/>
        <w:keepLines w:val="0"/>
        <w:rPr>
          <w:szCs w:val="24"/>
        </w:rPr>
      </w:pPr>
      <w:r w:rsidRPr="00302FCC">
        <w:rPr>
          <w:szCs w:val="24"/>
        </w:rPr>
        <w:t>Působnost</w:t>
      </w:r>
    </w:p>
    <w:p w:rsidR="00370015" w:rsidRPr="00302FCC" w:rsidRDefault="00370015" w:rsidP="00370015">
      <w:pPr>
        <w:pStyle w:val="Textodstavce"/>
        <w:tabs>
          <w:tab w:val="clear" w:pos="782"/>
          <w:tab w:val="num" w:pos="357"/>
        </w:tabs>
        <w:ind w:left="-425"/>
        <w:rPr>
          <w:szCs w:val="24"/>
        </w:rPr>
      </w:pPr>
      <w:r w:rsidRPr="00302FCC">
        <w:rPr>
          <w:szCs w:val="24"/>
        </w:rPr>
        <w:t xml:space="preserve">Mimo působnosti stanovené v právních předpisech, v tomto organizačním řádu, jakož i v jiných stavovských předpisech, přísluší představenstvu dále zejména </w:t>
      </w:r>
    </w:p>
    <w:p w:rsidR="00370015" w:rsidRPr="00302FCC" w:rsidRDefault="00370015" w:rsidP="00370015">
      <w:pPr>
        <w:pStyle w:val="Textpsmene"/>
        <w:numPr>
          <w:ilvl w:val="1"/>
          <w:numId w:val="7"/>
        </w:numPr>
        <w:rPr>
          <w:szCs w:val="24"/>
        </w:rPr>
      </w:pPr>
      <w:r w:rsidRPr="00302FCC">
        <w:rPr>
          <w:szCs w:val="24"/>
        </w:rPr>
        <w:t>určovat na základě návrhu předsedy a po vyjádření předsedy kontrolní rady, předsedy kárné komise a předsedy odvolací kárné komise organizaci kanceláře a rozhodovat o organizačních změnách ve smyslu pracovněprávních předpisů;</w:t>
      </w:r>
    </w:p>
    <w:p w:rsidR="00370015" w:rsidRPr="00302FCC" w:rsidRDefault="00370015" w:rsidP="00370015">
      <w:pPr>
        <w:pStyle w:val="Textpsmene"/>
        <w:numPr>
          <w:ilvl w:val="1"/>
          <w:numId w:val="7"/>
        </w:numPr>
        <w:rPr>
          <w:szCs w:val="24"/>
        </w:rPr>
      </w:pPr>
      <w:r w:rsidRPr="00302FCC">
        <w:rPr>
          <w:szCs w:val="24"/>
        </w:rPr>
        <w:t xml:space="preserve">udělovat předsedovi předchozí souhlas ke jmenování, případně odvolání tajemníka, výkonného ředitele Komory (dále jen „výkonný ředitel“) a ředitele pobočky (čl. </w:t>
      </w:r>
      <w:proofErr w:type="gramStart"/>
      <w:r w:rsidRPr="00302FCC">
        <w:rPr>
          <w:szCs w:val="24"/>
        </w:rPr>
        <w:t>35a</w:t>
      </w:r>
      <w:proofErr w:type="gramEnd"/>
      <w:r w:rsidRPr="00302FCC">
        <w:rPr>
          <w:szCs w:val="24"/>
        </w:rPr>
        <w:t xml:space="preserve"> odst. 2),</w:t>
      </w:r>
    </w:p>
    <w:p w:rsidR="00370015" w:rsidRPr="00302FCC" w:rsidRDefault="00370015" w:rsidP="00370015">
      <w:pPr>
        <w:pStyle w:val="Textpsmene"/>
        <w:numPr>
          <w:ilvl w:val="1"/>
          <w:numId w:val="7"/>
        </w:numPr>
        <w:rPr>
          <w:szCs w:val="24"/>
        </w:rPr>
      </w:pPr>
      <w:r w:rsidRPr="00302FCC">
        <w:rPr>
          <w:szCs w:val="24"/>
        </w:rPr>
        <w:t>rušit opatření nebo rozhodnutí předsedy učiněná podle § 45 odst. 4 věta druhá zákona,</w:t>
      </w:r>
    </w:p>
    <w:p w:rsidR="00370015" w:rsidRPr="00302FCC" w:rsidRDefault="00370015" w:rsidP="00370015">
      <w:pPr>
        <w:pStyle w:val="Textpsmene"/>
        <w:numPr>
          <w:ilvl w:val="1"/>
          <w:numId w:val="7"/>
        </w:numPr>
        <w:rPr>
          <w:szCs w:val="24"/>
        </w:rPr>
      </w:pPr>
      <w:r w:rsidRPr="00302FCC">
        <w:rPr>
          <w:szCs w:val="24"/>
        </w:rPr>
        <w:t>podávat ministru spravedlnosti návrhy na jmenování členů zkušební komise,</w:t>
      </w:r>
    </w:p>
    <w:p w:rsidR="00370015" w:rsidRPr="00302FCC" w:rsidRDefault="00370015" w:rsidP="00370015">
      <w:pPr>
        <w:pStyle w:val="Textpsmene"/>
        <w:numPr>
          <w:ilvl w:val="1"/>
          <w:numId w:val="7"/>
        </w:numPr>
        <w:rPr>
          <w:szCs w:val="24"/>
        </w:rPr>
      </w:pPr>
      <w:r w:rsidRPr="00302FCC">
        <w:rPr>
          <w:szCs w:val="24"/>
        </w:rPr>
        <w:t>schvalovat zprávu o činnosti představenstva předkládanou sněmu,</w:t>
      </w:r>
    </w:p>
    <w:p w:rsidR="00370015" w:rsidRPr="00302FCC" w:rsidRDefault="00370015" w:rsidP="00370015">
      <w:pPr>
        <w:pStyle w:val="Textpsmene"/>
        <w:numPr>
          <w:ilvl w:val="1"/>
          <w:numId w:val="7"/>
        </w:numPr>
        <w:rPr>
          <w:szCs w:val="24"/>
        </w:rPr>
      </w:pPr>
      <w:r w:rsidRPr="00302FCC">
        <w:rPr>
          <w:szCs w:val="24"/>
        </w:rPr>
        <w:t xml:space="preserve">podávat na základě žádosti advokáta, státního orgánu nebo jiné osoby stanovisko představenstva k výkladu právních předpisů upravujících advokacii a stavovských předpisů, pokud je to z důvodu spornosti věci nezbytné; ustanovení </w:t>
      </w:r>
      <w:r w:rsidRPr="00302FCC">
        <w:rPr>
          <w:strike/>
          <w:szCs w:val="24"/>
        </w:rPr>
        <w:t>čl. 21 odst. 3</w:t>
      </w:r>
      <w:r w:rsidRPr="00302FCC">
        <w:rPr>
          <w:szCs w:val="24"/>
        </w:rPr>
        <w:t xml:space="preserve"> </w:t>
      </w:r>
      <w:r w:rsidR="0049185C" w:rsidRPr="00302FCC">
        <w:rPr>
          <w:b/>
          <w:szCs w:val="24"/>
          <w:u w:val="single"/>
        </w:rPr>
        <w:t xml:space="preserve">čl. </w:t>
      </w:r>
      <w:proofErr w:type="gramStart"/>
      <w:r w:rsidR="006313BC" w:rsidRPr="00302FCC">
        <w:rPr>
          <w:b/>
          <w:szCs w:val="24"/>
          <w:u w:val="single"/>
        </w:rPr>
        <w:t>23b</w:t>
      </w:r>
      <w:proofErr w:type="gramEnd"/>
      <w:r w:rsidRPr="00302FCC">
        <w:rPr>
          <w:b/>
          <w:szCs w:val="24"/>
          <w:u w:val="single"/>
        </w:rPr>
        <w:t xml:space="preserve"> odst. 3</w:t>
      </w:r>
      <w:r w:rsidR="0049185C" w:rsidRPr="00302FCC">
        <w:rPr>
          <w:szCs w:val="24"/>
        </w:rPr>
        <w:t xml:space="preserve"> </w:t>
      </w:r>
      <w:r w:rsidRPr="00302FCC">
        <w:rPr>
          <w:szCs w:val="24"/>
        </w:rPr>
        <w:t>tím není dotčeno. Představenstvo je oprávněno rozhodnout o uveřejnění stanoviska ve Věstníku České advokátní komory (dále jen „Věstník“),</w:t>
      </w:r>
    </w:p>
    <w:p w:rsidR="00370015" w:rsidRPr="00302FCC" w:rsidRDefault="00370015" w:rsidP="00370015">
      <w:pPr>
        <w:pStyle w:val="Textpsmene"/>
        <w:numPr>
          <w:ilvl w:val="1"/>
          <w:numId w:val="7"/>
        </w:numPr>
        <w:rPr>
          <w:szCs w:val="24"/>
        </w:rPr>
      </w:pPr>
      <w:r w:rsidRPr="00302FCC">
        <w:rPr>
          <w:szCs w:val="24"/>
        </w:rPr>
        <w:t>rozhodovat o zřízení regionálního střediska Komory (čl. 27) a jmenovat z řad advokátů a odvolávat regionální představitele Komory,</w:t>
      </w:r>
    </w:p>
    <w:p w:rsidR="00370015" w:rsidRPr="00302FCC" w:rsidRDefault="00370015" w:rsidP="00370015">
      <w:pPr>
        <w:pStyle w:val="Textpsmene"/>
        <w:numPr>
          <w:ilvl w:val="1"/>
          <w:numId w:val="7"/>
        </w:numPr>
        <w:rPr>
          <w:szCs w:val="24"/>
        </w:rPr>
      </w:pPr>
      <w:r w:rsidRPr="00302FCC">
        <w:rPr>
          <w:szCs w:val="24"/>
        </w:rPr>
        <w:t>navrhovat ministru spravedlnosti advokáty za členy Rady Justiční akademie.</w:t>
      </w:r>
    </w:p>
    <w:p w:rsidR="00370015" w:rsidRPr="00302FCC" w:rsidRDefault="00370015" w:rsidP="00370015">
      <w:pPr>
        <w:pStyle w:val="Textodstavce"/>
        <w:numPr>
          <w:ilvl w:val="0"/>
          <w:numId w:val="7"/>
        </w:numPr>
        <w:tabs>
          <w:tab w:val="clear" w:pos="782"/>
          <w:tab w:val="num" w:pos="357"/>
        </w:tabs>
        <w:ind w:left="-425"/>
        <w:rPr>
          <w:szCs w:val="24"/>
        </w:rPr>
      </w:pPr>
      <w:r w:rsidRPr="00302FCC">
        <w:rPr>
          <w:szCs w:val="24"/>
        </w:rPr>
        <w:t>Představenstvo volí ze svých členů tajnou volbou předsedu a dva až čtyři místopředsedy na funkční období, stanovené v usnesení o volbě; takto stanovené funkční období nesmí být delší než dva roky. Představenstvo je oprávněno předsedu nebo kteréhokoli z místopředsedů stejným způsobem kdykoli odvolat. O počtu místopředsedů rozhodne představenstvo před zahájením volby veřejným hlasováním.</w:t>
      </w:r>
    </w:p>
    <w:p w:rsidR="00370015" w:rsidRPr="00302FCC" w:rsidRDefault="00370015" w:rsidP="00370015">
      <w:pPr>
        <w:pStyle w:val="Textodstavce"/>
        <w:numPr>
          <w:ilvl w:val="0"/>
          <w:numId w:val="0"/>
        </w:numPr>
        <w:rPr>
          <w:szCs w:val="24"/>
        </w:rPr>
      </w:pPr>
    </w:p>
    <w:p w:rsidR="00370015" w:rsidRPr="00302FCC" w:rsidRDefault="00370015" w:rsidP="00370015">
      <w:pPr>
        <w:pStyle w:val="lnek"/>
        <w:keepNext w:val="0"/>
        <w:keepLines w:val="0"/>
        <w:rPr>
          <w:szCs w:val="24"/>
        </w:rPr>
      </w:pPr>
      <w:r w:rsidRPr="00302FCC">
        <w:rPr>
          <w:szCs w:val="24"/>
        </w:rPr>
        <w:t>Čl. 70</w:t>
      </w:r>
    </w:p>
    <w:p w:rsidR="00370015" w:rsidRPr="00302FCC" w:rsidRDefault="00370015" w:rsidP="00370015">
      <w:pPr>
        <w:pStyle w:val="Textlnku"/>
        <w:rPr>
          <w:szCs w:val="24"/>
        </w:rPr>
      </w:pPr>
      <w:r w:rsidRPr="00302FCC">
        <w:rPr>
          <w:szCs w:val="24"/>
        </w:rPr>
        <w:t xml:space="preserve">Předseda Komory uveřejní ve Věstníku </w:t>
      </w:r>
      <w:r w:rsidRPr="00302FCC">
        <w:rPr>
          <w:strike/>
          <w:szCs w:val="24"/>
        </w:rPr>
        <w:t>nejpozději</w:t>
      </w:r>
      <w:r w:rsidRPr="00302FCC">
        <w:rPr>
          <w:szCs w:val="24"/>
        </w:rPr>
        <w:t xml:space="preserve"> </w:t>
      </w:r>
      <w:r w:rsidRPr="00302FCC">
        <w:rPr>
          <w:strike/>
          <w:szCs w:val="24"/>
        </w:rPr>
        <w:t>do konce měsíce září každého roku</w:t>
      </w:r>
      <w:r w:rsidRPr="00302FCC">
        <w:rPr>
          <w:szCs w:val="24"/>
        </w:rPr>
        <w:t xml:space="preserve"> </w:t>
      </w:r>
      <w:bookmarkStart w:id="1" w:name="_Hlk485122656"/>
      <w:r w:rsidRPr="00302FCC">
        <w:rPr>
          <w:b/>
          <w:szCs w:val="24"/>
          <w:u w:val="single"/>
        </w:rPr>
        <w:t>bez zbytečného odkladu</w:t>
      </w:r>
      <w:r w:rsidR="005E630E" w:rsidRPr="00302FCC">
        <w:rPr>
          <w:b/>
          <w:szCs w:val="24"/>
          <w:u w:val="single"/>
        </w:rPr>
        <w:t xml:space="preserve"> po projednání představenstvem</w:t>
      </w:r>
      <w:bookmarkEnd w:id="1"/>
    </w:p>
    <w:p w:rsidR="00370015" w:rsidRPr="00302FCC" w:rsidRDefault="00370015" w:rsidP="00370015">
      <w:pPr>
        <w:pStyle w:val="Textpsmene"/>
        <w:numPr>
          <w:ilvl w:val="1"/>
          <w:numId w:val="7"/>
        </w:numPr>
        <w:rPr>
          <w:szCs w:val="24"/>
        </w:rPr>
      </w:pPr>
      <w:r w:rsidRPr="00302FCC">
        <w:rPr>
          <w:szCs w:val="24"/>
        </w:rPr>
        <w:t>hlavní údaje účetní závěrky předchozího kalendářního roku,</w:t>
      </w:r>
    </w:p>
    <w:p w:rsidR="00370015" w:rsidRPr="00302FCC" w:rsidRDefault="00370015" w:rsidP="00370015">
      <w:pPr>
        <w:pStyle w:val="Textpsmene"/>
        <w:numPr>
          <w:ilvl w:val="1"/>
          <w:numId w:val="7"/>
        </w:numPr>
        <w:rPr>
          <w:szCs w:val="24"/>
        </w:rPr>
      </w:pPr>
      <w:r w:rsidRPr="00302FCC">
        <w:rPr>
          <w:szCs w:val="24"/>
        </w:rPr>
        <w:t>zprávu o hospodaření s majetkem Komory v předchozím kalendářním roce,</w:t>
      </w:r>
    </w:p>
    <w:p w:rsidR="00370015" w:rsidRPr="00302FCC" w:rsidRDefault="00370015" w:rsidP="00370015">
      <w:pPr>
        <w:pStyle w:val="Textpsmene"/>
        <w:numPr>
          <w:ilvl w:val="1"/>
          <w:numId w:val="7"/>
        </w:numPr>
        <w:rPr>
          <w:szCs w:val="24"/>
        </w:rPr>
      </w:pPr>
      <w:r w:rsidRPr="00302FCC">
        <w:rPr>
          <w:szCs w:val="24"/>
        </w:rPr>
        <w:t>údaje o stavu majetku Komory k 31. prosinci předchozího kalendářního roku,</w:t>
      </w:r>
    </w:p>
    <w:p w:rsidR="00370015" w:rsidRPr="00302FCC" w:rsidRDefault="00370015" w:rsidP="00370015">
      <w:pPr>
        <w:pStyle w:val="Textpsmene"/>
        <w:numPr>
          <w:ilvl w:val="1"/>
          <w:numId w:val="7"/>
        </w:numPr>
        <w:rPr>
          <w:szCs w:val="24"/>
        </w:rPr>
      </w:pPr>
      <w:r w:rsidRPr="00302FCC">
        <w:rPr>
          <w:szCs w:val="24"/>
        </w:rPr>
        <w:t>výrok auditora o ověření účetní závěrky předchozího kalendářního roku.</w:t>
      </w:r>
    </w:p>
    <w:p w:rsidR="00370015" w:rsidRPr="00302FCC" w:rsidRDefault="00370015">
      <w:pPr>
        <w:rPr>
          <w:szCs w:val="24"/>
        </w:rPr>
      </w:pPr>
    </w:p>
    <w:sectPr w:rsidR="00370015" w:rsidRPr="00302FCC" w:rsidSect="00E0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B9"/>
    <w:rsid w:val="00024E4A"/>
    <w:rsid w:val="0008475F"/>
    <w:rsid w:val="000A57DA"/>
    <w:rsid w:val="000F1C33"/>
    <w:rsid w:val="002600E0"/>
    <w:rsid w:val="00271FE3"/>
    <w:rsid w:val="002A58B9"/>
    <w:rsid w:val="002E4DFC"/>
    <w:rsid w:val="002F1FFC"/>
    <w:rsid w:val="00302FCC"/>
    <w:rsid w:val="00370015"/>
    <w:rsid w:val="003E3B2F"/>
    <w:rsid w:val="0049185C"/>
    <w:rsid w:val="004A1DF8"/>
    <w:rsid w:val="004A7AED"/>
    <w:rsid w:val="004B01D9"/>
    <w:rsid w:val="004D558E"/>
    <w:rsid w:val="00550717"/>
    <w:rsid w:val="00556788"/>
    <w:rsid w:val="005E2C7A"/>
    <w:rsid w:val="005E630E"/>
    <w:rsid w:val="00617513"/>
    <w:rsid w:val="006313BC"/>
    <w:rsid w:val="00632BED"/>
    <w:rsid w:val="00787399"/>
    <w:rsid w:val="00791080"/>
    <w:rsid w:val="007A127F"/>
    <w:rsid w:val="00805B9E"/>
    <w:rsid w:val="0082062A"/>
    <w:rsid w:val="008848B9"/>
    <w:rsid w:val="009E0841"/>
    <w:rsid w:val="00AF32D2"/>
    <w:rsid w:val="00B10098"/>
    <w:rsid w:val="00B674F3"/>
    <w:rsid w:val="00BD24D2"/>
    <w:rsid w:val="00BE0D9D"/>
    <w:rsid w:val="00C520B3"/>
    <w:rsid w:val="00C91E4E"/>
    <w:rsid w:val="00D1254A"/>
    <w:rsid w:val="00DA0FF5"/>
    <w:rsid w:val="00E00964"/>
    <w:rsid w:val="00E63C82"/>
    <w:rsid w:val="00EC5EDF"/>
    <w:rsid w:val="00F72456"/>
    <w:rsid w:val="00F833AA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B319"/>
  <w15:docId w15:val="{5A3077F3-F86B-49C2-9A96-6B4574E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4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link w:val="TextodstavceChar"/>
    <w:rsid w:val="008848B9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Paragraf">
    <w:name w:val="Paragraf"/>
    <w:basedOn w:val="Normln"/>
    <w:next w:val="Textodstavce"/>
    <w:rsid w:val="008848B9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8848B9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8848B9"/>
    <w:pPr>
      <w:keepNext/>
      <w:keepLines/>
      <w:spacing w:before="240"/>
      <w:jc w:val="center"/>
      <w:outlineLvl w:val="4"/>
    </w:pPr>
  </w:style>
  <w:style w:type="paragraph" w:customStyle="1" w:styleId="NADPISSTI">
    <w:name w:val="NADPIS ČÁSTI"/>
    <w:basedOn w:val="Normln"/>
    <w:next w:val="Normln"/>
    <w:rsid w:val="008848B9"/>
    <w:pPr>
      <w:keepNext/>
      <w:keepLines/>
      <w:jc w:val="center"/>
      <w:outlineLvl w:val="1"/>
    </w:pPr>
    <w:rPr>
      <w:b/>
    </w:rPr>
  </w:style>
  <w:style w:type="paragraph" w:customStyle="1" w:styleId="Parlament">
    <w:name w:val="Parlament"/>
    <w:basedOn w:val="Normln"/>
    <w:next w:val="Normln"/>
    <w:rsid w:val="008848B9"/>
    <w:pPr>
      <w:keepNext/>
      <w:keepLines/>
      <w:spacing w:before="360" w:after="240"/>
    </w:pPr>
  </w:style>
  <w:style w:type="paragraph" w:customStyle="1" w:styleId="nadpiszkona">
    <w:name w:val="nadpis zákona"/>
    <w:basedOn w:val="Normln"/>
    <w:next w:val="Parlament"/>
    <w:rsid w:val="008848B9"/>
    <w:pPr>
      <w:keepNext/>
      <w:keepLines/>
      <w:spacing w:before="120"/>
      <w:jc w:val="center"/>
      <w:outlineLvl w:val="0"/>
    </w:pPr>
    <w:rPr>
      <w:b/>
    </w:rPr>
  </w:style>
  <w:style w:type="paragraph" w:customStyle="1" w:styleId="Textlnku">
    <w:name w:val="Text článku"/>
    <w:basedOn w:val="Normln"/>
    <w:rsid w:val="008848B9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8848B9"/>
    <w:pPr>
      <w:keepNext/>
      <w:keepLines/>
      <w:spacing w:before="240"/>
      <w:jc w:val="center"/>
      <w:outlineLvl w:val="5"/>
    </w:pPr>
  </w:style>
  <w:style w:type="paragraph" w:customStyle="1" w:styleId="Novelizanbod">
    <w:name w:val="Novelizační bod"/>
    <w:basedOn w:val="Normln"/>
    <w:next w:val="Normln"/>
    <w:rsid w:val="008848B9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Textbodu">
    <w:name w:val="Text bodu"/>
    <w:basedOn w:val="Normln"/>
    <w:rsid w:val="008848B9"/>
    <w:pPr>
      <w:numPr>
        <w:ilvl w:val="2"/>
        <w:numId w:val="2"/>
      </w:numPr>
      <w:outlineLvl w:val="8"/>
    </w:pPr>
  </w:style>
  <w:style w:type="paragraph" w:customStyle="1" w:styleId="Textpsmene">
    <w:name w:val="Text písmene"/>
    <w:basedOn w:val="Normln"/>
    <w:rsid w:val="008848B9"/>
    <w:pPr>
      <w:numPr>
        <w:ilvl w:val="1"/>
        <w:numId w:val="2"/>
      </w:numPr>
      <w:outlineLvl w:val="7"/>
    </w:pPr>
  </w:style>
  <w:style w:type="character" w:customStyle="1" w:styleId="TextodstavceChar">
    <w:name w:val="Text odstavce Char"/>
    <w:basedOn w:val="Standardnpsmoodstavce"/>
    <w:link w:val="Textodstavce"/>
    <w:locked/>
    <w:rsid w:val="008848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vrh">
    <w:name w:val="Návrh"/>
    <w:basedOn w:val="Normln"/>
    <w:next w:val="Normln"/>
    <w:rsid w:val="008848B9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Nadpislnku">
    <w:name w:val="Nadpis článku"/>
    <w:basedOn w:val="lnek"/>
    <w:next w:val="Textodstavce"/>
    <w:rsid w:val="008848B9"/>
    <w:rPr>
      <w:b/>
    </w:rPr>
  </w:style>
  <w:style w:type="paragraph" w:styleId="Odstavecseseznamem">
    <w:name w:val="List Paragraph"/>
    <w:basedOn w:val="Normln"/>
    <w:uiPriority w:val="34"/>
    <w:qFormat/>
    <w:rsid w:val="0061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juston</dc:creator>
  <cp:lastModifiedBy>Justoň Johan, JUDr.</cp:lastModifiedBy>
  <cp:revision>6</cp:revision>
  <cp:lastPrinted>2013-10-16T11:43:00Z</cp:lastPrinted>
  <dcterms:created xsi:type="dcterms:W3CDTF">2017-06-16T11:43:00Z</dcterms:created>
  <dcterms:modified xsi:type="dcterms:W3CDTF">2017-08-17T13:36:00Z</dcterms:modified>
</cp:coreProperties>
</file>