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1D" w:rsidRPr="008A0974" w:rsidRDefault="006C437E" w:rsidP="00094076">
      <w:pPr>
        <w:pStyle w:val="PARAGRAFSTEDBOLD"/>
        <w:widowControl/>
        <w:spacing w:after="0" w:line="240" w:lineRule="auto"/>
        <w:rPr>
          <w:rFonts w:ascii="Times New Roman" w:hAnsi="Times New Roman"/>
          <w:b/>
          <w:szCs w:val="24"/>
          <w:lang w:val="de-DE"/>
        </w:rPr>
      </w:pPr>
      <w:r w:rsidRPr="008A0974">
        <w:rPr>
          <w:rFonts w:ascii="Times New Roman" w:hAnsi="Times New Roman"/>
          <w:b/>
          <w:szCs w:val="24"/>
          <w:lang w:val="de-DE"/>
        </w:rPr>
        <w:t>1</w:t>
      </w:r>
    </w:p>
    <w:p w:rsidR="0093361D" w:rsidRPr="008A0974" w:rsidRDefault="0093361D" w:rsidP="00094076">
      <w:pPr>
        <w:pStyle w:val="PARAGRAFSTEDBOLD"/>
        <w:widowControl/>
        <w:spacing w:after="0" w:line="240" w:lineRule="auto"/>
        <w:rPr>
          <w:rFonts w:ascii="Times New Roman" w:hAnsi="Times New Roman"/>
          <w:szCs w:val="24"/>
          <w:lang w:val="de-DE"/>
        </w:rPr>
      </w:pPr>
    </w:p>
    <w:p w:rsidR="0093361D" w:rsidRPr="008A0974" w:rsidRDefault="008A0974" w:rsidP="00094076">
      <w:pPr>
        <w:pStyle w:val="PARAGRAFSTEDBOLD"/>
        <w:widowControl/>
        <w:spacing w:after="0" w:line="240" w:lineRule="auto"/>
        <w:rPr>
          <w:rFonts w:ascii="Times New Roman" w:hAnsi="Times New Roman"/>
          <w:b/>
          <w:caps/>
          <w:szCs w:val="24"/>
          <w:lang w:val="de-DE"/>
        </w:rPr>
      </w:pPr>
      <w:r>
        <w:rPr>
          <w:rFonts w:ascii="Times New Roman" w:hAnsi="Times New Roman"/>
          <w:b/>
          <w:caps/>
          <w:szCs w:val="24"/>
          <w:lang w:val="de-DE"/>
        </w:rPr>
        <w:t>BESCHLUSS DES VORSTANDS DER TSCHECHISCHEN RECHTSANWALTSKAMMER</w:t>
      </w:r>
      <w:r w:rsidR="0093361D" w:rsidRPr="008A0974">
        <w:rPr>
          <w:rFonts w:ascii="Times New Roman" w:hAnsi="Times New Roman"/>
          <w:b/>
          <w:caps/>
          <w:szCs w:val="24"/>
          <w:lang w:val="de-DE"/>
        </w:rPr>
        <w:t xml:space="preserve"> </w:t>
      </w:r>
    </w:p>
    <w:p w:rsidR="0093361D" w:rsidRPr="008A0974" w:rsidRDefault="0093361D" w:rsidP="00094076">
      <w:pPr>
        <w:pStyle w:val="PARAGRAFSTEDBOLD"/>
        <w:widowControl/>
        <w:spacing w:after="0" w:line="240" w:lineRule="auto"/>
        <w:rPr>
          <w:rFonts w:ascii="Times New Roman" w:hAnsi="Times New Roman"/>
          <w:b/>
          <w:szCs w:val="24"/>
          <w:lang w:val="de-DE"/>
        </w:rPr>
      </w:pPr>
    </w:p>
    <w:p w:rsidR="0093361D" w:rsidRPr="008A0974" w:rsidRDefault="008A0974" w:rsidP="00094076">
      <w:pPr>
        <w:pStyle w:val="PARAGRAFSTEDBOLD"/>
        <w:widowControl/>
        <w:spacing w:after="0" w:line="240" w:lineRule="auto"/>
        <w:rPr>
          <w:rFonts w:ascii="Times New Roman" w:hAnsi="Times New Roman"/>
          <w:szCs w:val="24"/>
          <w:lang w:val="de-DE"/>
        </w:rPr>
      </w:pPr>
      <w:r>
        <w:rPr>
          <w:rFonts w:ascii="Times New Roman" w:hAnsi="Times New Roman"/>
          <w:szCs w:val="24"/>
          <w:lang w:val="de-DE"/>
        </w:rPr>
        <w:t>vom 22. März</w:t>
      </w:r>
      <w:r w:rsidR="00C6277E" w:rsidRPr="008A0974">
        <w:rPr>
          <w:rFonts w:ascii="Times New Roman" w:hAnsi="Times New Roman"/>
          <w:szCs w:val="24"/>
          <w:lang w:val="de-DE"/>
        </w:rPr>
        <w:t xml:space="preserve"> 201</w:t>
      </w:r>
      <w:r w:rsidR="00B81784" w:rsidRPr="008A0974">
        <w:rPr>
          <w:rFonts w:ascii="Times New Roman" w:hAnsi="Times New Roman"/>
          <w:szCs w:val="24"/>
          <w:lang w:val="de-DE"/>
        </w:rPr>
        <w:t>8</w:t>
      </w:r>
      <w:r w:rsidR="00C6277E" w:rsidRPr="008A0974">
        <w:rPr>
          <w:rFonts w:ascii="Times New Roman" w:hAnsi="Times New Roman"/>
          <w:szCs w:val="24"/>
          <w:lang w:val="de-DE"/>
        </w:rPr>
        <w:t>,</w:t>
      </w:r>
    </w:p>
    <w:p w:rsidR="0093361D" w:rsidRPr="008A0974" w:rsidRDefault="0093361D" w:rsidP="00094076">
      <w:pPr>
        <w:pStyle w:val="PARAGRAFSTEDBOLD"/>
        <w:widowControl/>
        <w:spacing w:after="0" w:line="240" w:lineRule="auto"/>
        <w:rPr>
          <w:rFonts w:ascii="Times New Roman" w:hAnsi="Times New Roman"/>
          <w:b/>
          <w:szCs w:val="24"/>
          <w:lang w:val="de-DE"/>
        </w:rPr>
      </w:pPr>
    </w:p>
    <w:p w:rsidR="0093361D" w:rsidRPr="008A0974" w:rsidRDefault="008A0974" w:rsidP="00094076">
      <w:pPr>
        <w:pStyle w:val="PARAGRAFSTEDBOLD"/>
        <w:widowControl/>
        <w:spacing w:after="0" w:line="240" w:lineRule="auto"/>
        <w:rPr>
          <w:rFonts w:ascii="Times New Roman" w:hAnsi="Times New Roman"/>
          <w:b/>
          <w:szCs w:val="24"/>
          <w:u w:val="single"/>
          <w:lang w:val="de-DE"/>
        </w:rPr>
      </w:pPr>
      <w:r>
        <w:rPr>
          <w:rFonts w:ascii="Times New Roman" w:hAnsi="Times New Roman"/>
          <w:b/>
          <w:szCs w:val="24"/>
          <w:lang w:val="de-DE"/>
        </w:rPr>
        <w:t xml:space="preserve">durch den der Beschluss des Vorstands der Tschechischen Rechtsanwaltskammer Nr. 1/1997 des Amtsblatts geändert wird, </w:t>
      </w:r>
      <w:r w:rsidR="00BF5C8B">
        <w:rPr>
          <w:rFonts w:ascii="Times New Roman" w:hAnsi="Times New Roman"/>
          <w:b/>
          <w:szCs w:val="24"/>
          <w:lang w:val="de-DE"/>
        </w:rPr>
        <w:t>der</w:t>
      </w:r>
      <w:r>
        <w:rPr>
          <w:rFonts w:ascii="Times New Roman" w:hAnsi="Times New Roman"/>
          <w:b/>
          <w:szCs w:val="24"/>
          <w:lang w:val="de-DE"/>
        </w:rPr>
        <w:t xml:space="preserve"> die Regeln für Berufsethik und Wettbewerb der Rechtsanwälte (Ethik-Kodex) fest</w:t>
      </w:r>
      <w:r w:rsidR="00BF5C8B">
        <w:rPr>
          <w:rFonts w:ascii="Times New Roman" w:hAnsi="Times New Roman"/>
          <w:b/>
          <w:szCs w:val="24"/>
          <w:lang w:val="de-DE"/>
        </w:rPr>
        <w:t>legt</w:t>
      </w:r>
      <w:r>
        <w:rPr>
          <w:rFonts w:ascii="Times New Roman" w:hAnsi="Times New Roman"/>
          <w:b/>
          <w:szCs w:val="24"/>
          <w:lang w:val="de-DE"/>
        </w:rPr>
        <w:t xml:space="preserve">, in der Fassung der späteren Vorschriften </w:t>
      </w:r>
    </w:p>
    <w:p w:rsidR="0093361D" w:rsidRPr="008A0974" w:rsidRDefault="0093361D" w:rsidP="00094076">
      <w:pPr>
        <w:pStyle w:val="PARAGRAFSTEDBOLD"/>
        <w:widowControl/>
        <w:spacing w:line="240" w:lineRule="auto"/>
        <w:rPr>
          <w:rFonts w:ascii="Times New Roman" w:hAnsi="Times New Roman"/>
          <w:szCs w:val="24"/>
          <w:lang w:val="de-DE"/>
        </w:rPr>
      </w:pPr>
    </w:p>
    <w:p w:rsidR="0093361D" w:rsidRPr="008A0974" w:rsidRDefault="008A0974" w:rsidP="00094076">
      <w:pPr>
        <w:pStyle w:val="Prosttext"/>
        <w:ind w:firstLine="540"/>
        <w:rPr>
          <w:rFonts w:ascii="Times New Roman" w:hAnsi="Times New Roman"/>
          <w:sz w:val="24"/>
          <w:szCs w:val="24"/>
          <w:lang w:val="de-DE"/>
        </w:rPr>
      </w:pPr>
      <w:r>
        <w:rPr>
          <w:rFonts w:ascii="Times New Roman" w:hAnsi="Times New Roman"/>
          <w:sz w:val="24"/>
          <w:szCs w:val="24"/>
          <w:lang w:val="de-DE"/>
        </w:rPr>
        <w:t xml:space="preserve">Der Vorstand der Tschechischen Rechtsanwaltskammer hat gemäß </w:t>
      </w:r>
      <w:r w:rsidR="0093361D" w:rsidRPr="008A0974">
        <w:rPr>
          <w:rFonts w:ascii="Times New Roman" w:hAnsi="Times New Roman"/>
          <w:sz w:val="24"/>
          <w:szCs w:val="24"/>
          <w:lang w:val="de-DE"/>
        </w:rPr>
        <w:t xml:space="preserve">§ 17 </w:t>
      </w:r>
      <w:r>
        <w:rPr>
          <w:rFonts w:ascii="Times New Roman" w:hAnsi="Times New Roman"/>
          <w:sz w:val="24"/>
          <w:szCs w:val="24"/>
          <w:lang w:val="de-DE"/>
        </w:rPr>
        <w:t>und</w:t>
      </w:r>
      <w:r w:rsidR="0093361D" w:rsidRPr="008A0974">
        <w:rPr>
          <w:rFonts w:ascii="Times New Roman" w:hAnsi="Times New Roman"/>
          <w:sz w:val="24"/>
          <w:szCs w:val="24"/>
          <w:lang w:val="de-DE"/>
        </w:rPr>
        <w:t xml:space="preserve"> § 44 </w:t>
      </w:r>
      <w:r>
        <w:rPr>
          <w:rFonts w:ascii="Times New Roman" w:hAnsi="Times New Roman"/>
          <w:sz w:val="24"/>
          <w:szCs w:val="24"/>
          <w:lang w:val="de-DE"/>
        </w:rPr>
        <w:t>Abs.</w:t>
      </w:r>
      <w:r w:rsidR="0093361D" w:rsidRPr="008A0974">
        <w:rPr>
          <w:rFonts w:ascii="Times New Roman" w:hAnsi="Times New Roman"/>
          <w:sz w:val="24"/>
          <w:szCs w:val="24"/>
          <w:lang w:val="de-DE"/>
        </w:rPr>
        <w:t xml:space="preserve"> 4 </w:t>
      </w:r>
      <w:r w:rsidR="00F041D0">
        <w:rPr>
          <w:rFonts w:ascii="Times New Roman" w:hAnsi="Times New Roman"/>
          <w:sz w:val="24"/>
          <w:szCs w:val="24"/>
          <w:lang w:val="de-DE"/>
        </w:rPr>
        <w:t>Buchst.</w:t>
      </w:r>
      <w:r w:rsidR="0093361D" w:rsidRPr="008A0974">
        <w:rPr>
          <w:rFonts w:ascii="Times New Roman" w:hAnsi="Times New Roman"/>
          <w:sz w:val="24"/>
          <w:szCs w:val="24"/>
          <w:lang w:val="de-DE"/>
        </w:rPr>
        <w:t xml:space="preserve"> b) </w:t>
      </w:r>
      <w:r>
        <w:rPr>
          <w:rFonts w:ascii="Times New Roman" w:hAnsi="Times New Roman"/>
          <w:sz w:val="24"/>
          <w:szCs w:val="24"/>
          <w:lang w:val="de-DE"/>
        </w:rPr>
        <w:t>des Gesetzes Nr.</w:t>
      </w:r>
      <w:r w:rsidR="0093361D" w:rsidRPr="008A0974">
        <w:rPr>
          <w:rFonts w:ascii="Times New Roman" w:hAnsi="Times New Roman"/>
          <w:sz w:val="24"/>
          <w:szCs w:val="24"/>
          <w:lang w:val="de-DE"/>
        </w:rPr>
        <w:t xml:space="preserve"> 85/1996 S</w:t>
      </w:r>
      <w:r>
        <w:rPr>
          <w:rFonts w:ascii="Times New Roman" w:hAnsi="Times New Roman"/>
          <w:sz w:val="24"/>
          <w:szCs w:val="24"/>
          <w:lang w:val="de-DE"/>
        </w:rPr>
        <w:t>lg. über die Rechtsanwaltschaft</w:t>
      </w:r>
      <w:r w:rsidR="0093361D" w:rsidRPr="008A0974">
        <w:rPr>
          <w:rFonts w:ascii="Times New Roman" w:hAnsi="Times New Roman"/>
          <w:sz w:val="24"/>
          <w:szCs w:val="24"/>
          <w:lang w:val="de-DE"/>
        </w:rPr>
        <w:t xml:space="preserve"> (</w:t>
      </w:r>
      <w:r>
        <w:rPr>
          <w:rFonts w:ascii="Times New Roman" w:hAnsi="Times New Roman"/>
          <w:sz w:val="24"/>
          <w:szCs w:val="24"/>
          <w:lang w:val="de-DE"/>
        </w:rPr>
        <w:t>nachfolgend „Gesetz“ genannt) Folgendes beschlossen:</w:t>
      </w:r>
    </w:p>
    <w:p w:rsidR="0093361D" w:rsidRPr="008A0974" w:rsidRDefault="0093361D" w:rsidP="00094076">
      <w:pPr>
        <w:pStyle w:val="Prosttext"/>
        <w:rPr>
          <w:rFonts w:ascii="Times New Roman" w:hAnsi="Times New Roman"/>
          <w:sz w:val="24"/>
          <w:szCs w:val="24"/>
          <w:lang w:val="de-DE"/>
        </w:rPr>
      </w:pPr>
    </w:p>
    <w:p w:rsidR="0093361D" w:rsidRPr="008A0974" w:rsidRDefault="008A0974" w:rsidP="00094076">
      <w:pPr>
        <w:pStyle w:val="Prosttext"/>
        <w:jc w:val="center"/>
        <w:rPr>
          <w:rFonts w:ascii="Times New Roman" w:hAnsi="Times New Roman"/>
          <w:sz w:val="24"/>
          <w:szCs w:val="24"/>
          <w:lang w:val="de-DE"/>
        </w:rPr>
      </w:pPr>
      <w:r>
        <w:rPr>
          <w:rFonts w:ascii="Times New Roman" w:hAnsi="Times New Roman"/>
          <w:sz w:val="24"/>
          <w:szCs w:val="24"/>
          <w:lang w:val="de-DE"/>
        </w:rPr>
        <w:t>Art.</w:t>
      </w:r>
      <w:r w:rsidR="0093361D" w:rsidRPr="008A0974">
        <w:rPr>
          <w:rFonts w:ascii="Times New Roman" w:hAnsi="Times New Roman"/>
          <w:sz w:val="24"/>
          <w:szCs w:val="24"/>
          <w:lang w:val="de-DE"/>
        </w:rPr>
        <w:t xml:space="preserve"> I</w:t>
      </w:r>
    </w:p>
    <w:p w:rsidR="0093361D" w:rsidRPr="008A0974" w:rsidRDefault="008A0974" w:rsidP="00094076">
      <w:pPr>
        <w:pStyle w:val="Prosttext"/>
        <w:jc w:val="center"/>
        <w:rPr>
          <w:rFonts w:ascii="Times New Roman" w:hAnsi="Times New Roman"/>
          <w:b/>
          <w:sz w:val="24"/>
          <w:szCs w:val="24"/>
          <w:lang w:val="de-DE"/>
        </w:rPr>
      </w:pPr>
      <w:r>
        <w:rPr>
          <w:rFonts w:ascii="Times New Roman" w:hAnsi="Times New Roman"/>
          <w:b/>
          <w:sz w:val="24"/>
          <w:szCs w:val="24"/>
          <w:lang w:val="de-DE"/>
        </w:rPr>
        <w:t>Änderung des Beschlusses Nr.</w:t>
      </w:r>
      <w:r w:rsidR="0093361D" w:rsidRPr="008A0974">
        <w:rPr>
          <w:rFonts w:ascii="Times New Roman" w:hAnsi="Times New Roman"/>
          <w:b/>
          <w:sz w:val="24"/>
          <w:szCs w:val="24"/>
          <w:lang w:val="de-DE"/>
        </w:rPr>
        <w:t xml:space="preserve"> 1/1997 </w:t>
      </w:r>
      <w:r>
        <w:rPr>
          <w:rFonts w:ascii="Times New Roman" w:hAnsi="Times New Roman"/>
          <w:b/>
          <w:sz w:val="24"/>
          <w:szCs w:val="24"/>
          <w:lang w:val="de-DE"/>
        </w:rPr>
        <w:t>des Amtsblatts</w:t>
      </w:r>
    </w:p>
    <w:p w:rsidR="0093361D" w:rsidRPr="008A0974" w:rsidRDefault="0093361D" w:rsidP="00094076">
      <w:pPr>
        <w:pStyle w:val="Prosttext"/>
        <w:jc w:val="center"/>
        <w:rPr>
          <w:rFonts w:ascii="Times New Roman" w:hAnsi="Times New Roman"/>
          <w:sz w:val="24"/>
          <w:szCs w:val="24"/>
          <w:lang w:val="de-DE"/>
        </w:rPr>
      </w:pPr>
    </w:p>
    <w:p w:rsidR="0093361D" w:rsidRPr="008A0974" w:rsidRDefault="008D300B" w:rsidP="00094076">
      <w:pPr>
        <w:pStyle w:val="Prosttext"/>
        <w:ind w:firstLine="708"/>
        <w:rPr>
          <w:rFonts w:ascii="Times New Roman" w:hAnsi="Times New Roman"/>
          <w:sz w:val="24"/>
          <w:szCs w:val="24"/>
          <w:lang w:val="de-DE"/>
        </w:rPr>
      </w:pPr>
      <w:r>
        <w:rPr>
          <w:rFonts w:ascii="Times New Roman" w:hAnsi="Times New Roman"/>
          <w:sz w:val="24"/>
          <w:szCs w:val="24"/>
          <w:lang w:val="de-DE"/>
        </w:rPr>
        <w:t>In dem</w:t>
      </w:r>
      <w:r w:rsidR="00346944">
        <w:rPr>
          <w:rFonts w:ascii="Times New Roman" w:hAnsi="Times New Roman"/>
          <w:sz w:val="24"/>
          <w:szCs w:val="24"/>
          <w:lang w:val="de-DE"/>
        </w:rPr>
        <w:t xml:space="preserve"> </w:t>
      </w:r>
      <w:r w:rsidR="008A0974">
        <w:rPr>
          <w:rFonts w:ascii="Times New Roman" w:hAnsi="Times New Roman"/>
          <w:sz w:val="24"/>
          <w:szCs w:val="24"/>
          <w:lang w:val="de-DE"/>
        </w:rPr>
        <w:t>Beschluss des Vorstands der Tschechischen Rechtsanwaltskammer Nr.</w:t>
      </w:r>
      <w:r w:rsidR="0093361D" w:rsidRPr="008A0974">
        <w:rPr>
          <w:rFonts w:ascii="Times New Roman" w:hAnsi="Times New Roman"/>
          <w:sz w:val="24"/>
          <w:szCs w:val="24"/>
          <w:lang w:val="de-DE"/>
        </w:rPr>
        <w:t xml:space="preserve"> 1/1997 </w:t>
      </w:r>
      <w:r w:rsidR="008A0974">
        <w:rPr>
          <w:rFonts w:ascii="Times New Roman" w:hAnsi="Times New Roman"/>
          <w:sz w:val="24"/>
          <w:szCs w:val="24"/>
          <w:lang w:val="de-DE"/>
        </w:rPr>
        <w:t xml:space="preserve">des Amtsblatts, </w:t>
      </w:r>
      <w:r w:rsidR="00BF5C8B">
        <w:rPr>
          <w:rFonts w:ascii="Times New Roman" w:hAnsi="Times New Roman"/>
          <w:sz w:val="24"/>
          <w:szCs w:val="24"/>
          <w:lang w:val="de-DE"/>
        </w:rPr>
        <w:t>der die Regeln für Berufsethik und Wettbewerb der Rechtsanwälte der Tschechischen Republik (Ethik-Kodex) festlegt, in der Fassung des Beschlusses der Tagung Nr.</w:t>
      </w:r>
      <w:r w:rsidR="006A4A49" w:rsidRPr="008A0974">
        <w:rPr>
          <w:rFonts w:ascii="Times New Roman" w:hAnsi="Times New Roman"/>
          <w:sz w:val="24"/>
          <w:szCs w:val="24"/>
          <w:lang w:val="de-DE"/>
        </w:rPr>
        <w:t xml:space="preserve"> 3/1999 </w:t>
      </w:r>
      <w:r w:rsidR="00346944">
        <w:rPr>
          <w:rFonts w:ascii="Times New Roman" w:hAnsi="Times New Roman"/>
          <w:sz w:val="24"/>
          <w:szCs w:val="24"/>
          <w:lang w:val="de-DE"/>
        </w:rPr>
        <w:t>des Amtsblatts,</w:t>
      </w:r>
      <w:r w:rsidR="006A4A49" w:rsidRPr="008A0974">
        <w:rPr>
          <w:rFonts w:ascii="Times New Roman" w:hAnsi="Times New Roman"/>
          <w:sz w:val="24"/>
          <w:szCs w:val="24"/>
          <w:lang w:val="de-DE"/>
        </w:rPr>
        <w:t xml:space="preserve"> </w:t>
      </w:r>
      <w:r>
        <w:rPr>
          <w:rFonts w:ascii="Times New Roman" w:hAnsi="Times New Roman"/>
          <w:sz w:val="24"/>
          <w:szCs w:val="24"/>
          <w:lang w:val="de-DE"/>
        </w:rPr>
        <w:t>des</w:t>
      </w:r>
      <w:r w:rsidR="00346944">
        <w:rPr>
          <w:rFonts w:ascii="Times New Roman" w:hAnsi="Times New Roman"/>
          <w:sz w:val="24"/>
          <w:szCs w:val="24"/>
          <w:lang w:val="de-DE"/>
        </w:rPr>
        <w:t xml:space="preserve"> Beschluss</w:t>
      </w:r>
      <w:r>
        <w:rPr>
          <w:rFonts w:ascii="Times New Roman" w:hAnsi="Times New Roman"/>
          <w:sz w:val="24"/>
          <w:szCs w:val="24"/>
          <w:lang w:val="de-DE"/>
        </w:rPr>
        <w:t>es</w:t>
      </w:r>
      <w:r w:rsidR="00346944">
        <w:rPr>
          <w:rFonts w:ascii="Times New Roman" w:hAnsi="Times New Roman"/>
          <w:sz w:val="24"/>
          <w:szCs w:val="24"/>
          <w:lang w:val="de-DE"/>
        </w:rPr>
        <w:t xml:space="preserve"> des Vorstands der Tschechischen Rechtsanwaltskammer Nr.</w:t>
      </w:r>
      <w:r w:rsidR="006A4A49" w:rsidRPr="008A0974">
        <w:rPr>
          <w:rFonts w:ascii="Times New Roman" w:hAnsi="Times New Roman"/>
          <w:sz w:val="24"/>
          <w:szCs w:val="24"/>
          <w:lang w:val="de-DE"/>
        </w:rPr>
        <w:t xml:space="preserve"> 2/2003</w:t>
      </w:r>
      <w:r>
        <w:rPr>
          <w:rFonts w:ascii="Times New Roman" w:hAnsi="Times New Roman"/>
          <w:sz w:val="24"/>
          <w:szCs w:val="24"/>
          <w:lang w:val="de-DE"/>
        </w:rPr>
        <w:t xml:space="preserve"> des Amtsblatts, des</w:t>
      </w:r>
      <w:r w:rsidR="00346944">
        <w:rPr>
          <w:rFonts w:ascii="Times New Roman" w:hAnsi="Times New Roman"/>
          <w:sz w:val="24"/>
          <w:szCs w:val="24"/>
          <w:lang w:val="de-DE"/>
        </w:rPr>
        <w:t xml:space="preserve"> Beschluss</w:t>
      </w:r>
      <w:r>
        <w:rPr>
          <w:rFonts w:ascii="Times New Roman" w:hAnsi="Times New Roman"/>
          <w:sz w:val="24"/>
          <w:szCs w:val="24"/>
          <w:lang w:val="de-DE"/>
        </w:rPr>
        <w:t>es</w:t>
      </w:r>
      <w:r w:rsidR="00346944">
        <w:rPr>
          <w:rFonts w:ascii="Times New Roman" w:hAnsi="Times New Roman"/>
          <w:sz w:val="24"/>
          <w:szCs w:val="24"/>
          <w:lang w:val="de-DE"/>
        </w:rPr>
        <w:t xml:space="preserve"> des Vorstands der Tschechischen Rechtsanwaltskammer Nr.</w:t>
      </w:r>
      <w:r w:rsidR="006A4A49" w:rsidRPr="008A0974">
        <w:rPr>
          <w:rFonts w:ascii="Times New Roman" w:hAnsi="Times New Roman"/>
          <w:sz w:val="24"/>
          <w:szCs w:val="24"/>
          <w:lang w:val="de-DE"/>
        </w:rPr>
        <w:t xml:space="preserve"> 8/2004 </w:t>
      </w:r>
      <w:r w:rsidR="00346944">
        <w:rPr>
          <w:rFonts w:ascii="Times New Roman" w:hAnsi="Times New Roman"/>
          <w:sz w:val="24"/>
          <w:szCs w:val="24"/>
          <w:lang w:val="de-DE"/>
        </w:rPr>
        <w:t>des Amtsblatts, d</w:t>
      </w:r>
      <w:r>
        <w:rPr>
          <w:rFonts w:ascii="Times New Roman" w:hAnsi="Times New Roman"/>
          <w:sz w:val="24"/>
          <w:szCs w:val="24"/>
          <w:lang w:val="de-DE"/>
        </w:rPr>
        <w:t>es</w:t>
      </w:r>
      <w:r w:rsidR="00346944">
        <w:rPr>
          <w:rFonts w:ascii="Times New Roman" w:hAnsi="Times New Roman"/>
          <w:sz w:val="24"/>
          <w:szCs w:val="24"/>
          <w:lang w:val="de-DE"/>
        </w:rPr>
        <w:t xml:space="preserve"> Beschluss</w:t>
      </w:r>
      <w:r>
        <w:rPr>
          <w:rFonts w:ascii="Times New Roman" w:hAnsi="Times New Roman"/>
          <w:sz w:val="24"/>
          <w:szCs w:val="24"/>
          <w:lang w:val="de-DE"/>
        </w:rPr>
        <w:t>es</w:t>
      </w:r>
      <w:r w:rsidR="00346944">
        <w:rPr>
          <w:rFonts w:ascii="Times New Roman" w:hAnsi="Times New Roman"/>
          <w:sz w:val="24"/>
          <w:szCs w:val="24"/>
          <w:lang w:val="de-DE"/>
        </w:rPr>
        <w:t xml:space="preserve"> des Vorstands der Tschechischen Rechtsanwaltskammer Nr.</w:t>
      </w:r>
      <w:r w:rsidR="006A4A49" w:rsidRPr="008A0974">
        <w:rPr>
          <w:rFonts w:ascii="Times New Roman" w:hAnsi="Times New Roman"/>
          <w:sz w:val="24"/>
          <w:szCs w:val="24"/>
          <w:lang w:val="de-DE"/>
        </w:rPr>
        <w:t xml:space="preserve"> 6/2005</w:t>
      </w:r>
      <w:r>
        <w:rPr>
          <w:rFonts w:ascii="Times New Roman" w:hAnsi="Times New Roman"/>
          <w:sz w:val="24"/>
          <w:szCs w:val="24"/>
          <w:lang w:val="de-DE"/>
        </w:rPr>
        <w:t xml:space="preserve"> des Amtsblatts, des</w:t>
      </w:r>
      <w:r w:rsidR="00346944">
        <w:rPr>
          <w:rFonts w:ascii="Times New Roman" w:hAnsi="Times New Roman"/>
          <w:sz w:val="24"/>
          <w:szCs w:val="24"/>
          <w:lang w:val="de-DE"/>
        </w:rPr>
        <w:t xml:space="preserve"> Beschluss</w:t>
      </w:r>
      <w:r>
        <w:rPr>
          <w:rFonts w:ascii="Times New Roman" w:hAnsi="Times New Roman"/>
          <w:sz w:val="24"/>
          <w:szCs w:val="24"/>
          <w:lang w:val="de-DE"/>
        </w:rPr>
        <w:t>es</w:t>
      </w:r>
      <w:r w:rsidR="00346944">
        <w:rPr>
          <w:rFonts w:ascii="Times New Roman" w:hAnsi="Times New Roman"/>
          <w:sz w:val="24"/>
          <w:szCs w:val="24"/>
          <w:lang w:val="de-DE"/>
        </w:rPr>
        <w:t xml:space="preserve"> des Vorstands der Tschechischen Rechtsanwaltskammer Nr.</w:t>
      </w:r>
      <w:r w:rsidR="006A4A49" w:rsidRPr="008A0974">
        <w:rPr>
          <w:rFonts w:ascii="Times New Roman" w:hAnsi="Times New Roman"/>
          <w:sz w:val="24"/>
          <w:szCs w:val="24"/>
          <w:lang w:val="de-DE"/>
        </w:rPr>
        <w:t xml:space="preserve"> 9/2006 </w:t>
      </w:r>
      <w:r w:rsidR="00346944">
        <w:rPr>
          <w:rFonts w:ascii="Times New Roman" w:hAnsi="Times New Roman"/>
          <w:sz w:val="24"/>
          <w:szCs w:val="24"/>
          <w:lang w:val="de-DE"/>
        </w:rPr>
        <w:t>des Amtsblatts, de</w:t>
      </w:r>
      <w:r>
        <w:rPr>
          <w:rFonts w:ascii="Times New Roman" w:hAnsi="Times New Roman"/>
          <w:sz w:val="24"/>
          <w:szCs w:val="24"/>
          <w:lang w:val="de-DE"/>
        </w:rPr>
        <w:t>s</w:t>
      </w:r>
      <w:r w:rsidR="00346944">
        <w:rPr>
          <w:rFonts w:ascii="Times New Roman" w:hAnsi="Times New Roman"/>
          <w:sz w:val="24"/>
          <w:szCs w:val="24"/>
          <w:lang w:val="de-DE"/>
        </w:rPr>
        <w:t xml:space="preserve"> Beschluss</w:t>
      </w:r>
      <w:r>
        <w:rPr>
          <w:rFonts w:ascii="Times New Roman" w:hAnsi="Times New Roman"/>
          <w:sz w:val="24"/>
          <w:szCs w:val="24"/>
          <w:lang w:val="de-DE"/>
        </w:rPr>
        <w:t>es</w:t>
      </w:r>
      <w:r w:rsidR="00346944">
        <w:rPr>
          <w:rFonts w:ascii="Times New Roman" w:hAnsi="Times New Roman"/>
          <w:sz w:val="24"/>
          <w:szCs w:val="24"/>
          <w:lang w:val="de-DE"/>
        </w:rPr>
        <w:t xml:space="preserve"> des Vorstands der Tschechischen Rechtsanwaltskammer Nr.</w:t>
      </w:r>
      <w:r w:rsidR="006A4A49" w:rsidRPr="008A0974">
        <w:rPr>
          <w:rFonts w:ascii="Times New Roman" w:hAnsi="Times New Roman"/>
          <w:sz w:val="24"/>
          <w:szCs w:val="24"/>
          <w:lang w:val="de-DE"/>
        </w:rPr>
        <w:t xml:space="preserve"> 12/2006</w:t>
      </w:r>
      <w:r w:rsidR="00346944">
        <w:rPr>
          <w:rFonts w:ascii="Times New Roman" w:hAnsi="Times New Roman"/>
          <w:sz w:val="24"/>
          <w:szCs w:val="24"/>
          <w:lang w:val="de-DE"/>
        </w:rPr>
        <w:t xml:space="preserve"> des Amtsblatts,</w:t>
      </w:r>
      <w:r w:rsidR="006A4A49" w:rsidRPr="008A0974">
        <w:rPr>
          <w:rFonts w:ascii="Times New Roman" w:hAnsi="Times New Roman"/>
          <w:sz w:val="24"/>
          <w:szCs w:val="24"/>
          <w:lang w:val="de-DE"/>
        </w:rPr>
        <w:t xml:space="preserve"> </w:t>
      </w:r>
      <w:r>
        <w:rPr>
          <w:rFonts w:ascii="Times New Roman" w:hAnsi="Times New Roman"/>
          <w:sz w:val="24"/>
          <w:szCs w:val="24"/>
          <w:lang w:val="de-DE"/>
        </w:rPr>
        <w:t>des Beschlusses des Vorstands der Tschechischen Rechtsanwaltskammer Nr.</w:t>
      </w:r>
      <w:r w:rsidR="006A4A49" w:rsidRPr="008A0974">
        <w:rPr>
          <w:rFonts w:ascii="Times New Roman" w:hAnsi="Times New Roman"/>
          <w:sz w:val="24"/>
          <w:szCs w:val="24"/>
          <w:lang w:val="de-DE"/>
        </w:rPr>
        <w:t xml:space="preserve"> 1/2008 </w:t>
      </w:r>
      <w:r>
        <w:rPr>
          <w:rFonts w:ascii="Times New Roman" w:hAnsi="Times New Roman"/>
          <w:sz w:val="24"/>
          <w:szCs w:val="24"/>
          <w:lang w:val="de-DE"/>
        </w:rPr>
        <w:t>des Amtsblatts, des Beschlusses des Vorstands der Tschechischen Rechtsanwaltskammer Nr.</w:t>
      </w:r>
      <w:r w:rsidR="006A4A49" w:rsidRPr="008A0974">
        <w:rPr>
          <w:rFonts w:ascii="Times New Roman" w:hAnsi="Times New Roman"/>
          <w:sz w:val="24"/>
          <w:szCs w:val="24"/>
          <w:lang w:val="de-DE"/>
        </w:rPr>
        <w:t xml:space="preserve"> 2/2010 </w:t>
      </w:r>
      <w:r>
        <w:rPr>
          <w:rFonts w:ascii="Times New Roman" w:hAnsi="Times New Roman"/>
          <w:sz w:val="24"/>
          <w:szCs w:val="24"/>
          <w:lang w:val="de-DE"/>
        </w:rPr>
        <w:t xml:space="preserve">des Amtsblatts, des Beschlusses des Vorstands der Tschechischen Rechtsanwaltskammer Nr. </w:t>
      </w:r>
      <w:r w:rsidR="006A4A49" w:rsidRPr="008A0974">
        <w:rPr>
          <w:rFonts w:ascii="Times New Roman" w:hAnsi="Times New Roman"/>
          <w:sz w:val="24"/>
          <w:szCs w:val="24"/>
          <w:lang w:val="de-DE"/>
        </w:rPr>
        <w:t>1/2013</w:t>
      </w:r>
      <w:r>
        <w:rPr>
          <w:rFonts w:ascii="Times New Roman" w:hAnsi="Times New Roman"/>
          <w:sz w:val="24"/>
          <w:szCs w:val="24"/>
          <w:lang w:val="de-DE"/>
        </w:rPr>
        <w:t xml:space="preserve"> des Amtsblatts</w:t>
      </w:r>
      <w:r w:rsidR="006A4A49" w:rsidRPr="008A0974">
        <w:rPr>
          <w:rFonts w:ascii="Times New Roman" w:hAnsi="Times New Roman"/>
          <w:sz w:val="24"/>
          <w:szCs w:val="24"/>
          <w:lang w:val="de-DE"/>
        </w:rPr>
        <w:t xml:space="preserve">, </w:t>
      </w:r>
      <w:r>
        <w:rPr>
          <w:rFonts w:ascii="Times New Roman" w:hAnsi="Times New Roman"/>
          <w:sz w:val="24"/>
          <w:szCs w:val="24"/>
          <w:lang w:val="de-DE"/>
        </w:rPr>
        <w:t>des Beschlusses des Vorstands der Tschechischen Rechtsanwaltskammer Nr.</w:t>
      </w:r>
      <w:r w:rsidR="006A4A49" w:rsidRPr="008A0974">
        <w:rPr>
          <w:rFonts w:ascii="Times New Roman" w:hAnsi="Times New Roman"/>
          <w:sz w:val="24"/>
          <w:szCs w:val="24"/>
          <w:lang w:val="de-DE"/>
        </w:rPr>
        <w:t xml:space="preserve"> 1/2014 </w:t>
      </w:r>
      <w:r>
        <w:rPr>
          <w:rFonts w:ascii="Times New Roman" w:hAnsi="Times New Roman"/>
          <w:sz w:val="24"/>
          <w:szCs w:val="24"/>
          <w:lang w:val="de-DE"/>
        </w:rPr>
        <w:t>des Amtsblatts und des Beschlusses des Vorstands der Tschechischen Rechtsanwaltskammer Nr.</w:t>
      </w:r>
      <w:r w:rsidR="006A4A49" w:rsidRPr="008A0974">
        <w:rPr>
          <w:rFonts w:ascii="Times New Roman" w:hAnsi="Times New Roman"/>
          <w:sz w:val="24"/>
          <w:szCs w:val="24"/>
          <w:lang w:val="de-DE"/>
        </w:rPr>
        <w:t xml:space="preserve"> 4/2015 </w:t>
      </w:r>
      <w:r>
        <w:rPr>
          <w:rFonts w:ascii="Times New Roman" w:hAnsi="Times New Roman"/>
          <w:sz w:val="24"/>
          <w:szCs w:val="24"/>
          <w:lang w:val="de-DE"/>
        </w:rPr>
        <w:t>des Amtsblatts, lautet der Artikel</w:t>
      </w:r>
      <w:r w:rsidR="0093361D" w:rsidRPr="008A0974">
        <w:rPr>
          <w:rFonts w:ascii="Times New Roman" w:hAnsi="Times New Roman"/>
          <w:sz w:val="24"/>
          <w:szCs w:val="24"/>
          <w:lang w:val="de-DE"/>
        </w:rPr>
        <w:t xml:space="preserve"> 15</w:t>
      </w:r>
      <w:r>
        <w:rPr>
          <w:rFonts w:ascii="Times New Roman" w:hAnsi="Times New Roman"/>
          <w:sz w:val="24"/>
          <w:szCs w:val="24"/>
          <w:lang w:val="de-DE"/>
        </w:rPr>
        <w:t>,</w:t>
      </w:r>
      <w:r w:rsidR="00E870C1" w:rsidRPr="008A0974">
        <w:rPr>
          <w:rFonts w:ascii="Times New Roman" w:hAnsi="Times New Roman"/>
          <w:sz w:val="24"/>
          <w:szCs w:val="24"/>
          <w:lang w:val="de-DE"/>
        </w:rPr>
        <w:t xml:space="preserve"> </w:t>
      </w:r>
      <w:r>
        <w:rPr>
          <w:rFonts w:ascii="Times New Roman" w:hAnsi="Times New Roman"/>
          <w:sz w:val="24"/>
          <w:szCs w:val="24"/>
          <w:lang w:val="de-DE"/>
        </w:rPr>
        <w:t xml:space="preserve">inklusive der Fußnote Nr. 5a), wie folgt: </w:t>
      </w:r>
    </w:p>
    <w:p w:rsidR="0093361D" w:rsidRPr="008A0974" w:rsidRDefault="0093361D" w:rsidP="00094076">
      <w:pPr>
        <w:pStyle w:val="Prosttext"/>
        <w:ind w:firstLine="708"/>
        <w:rPr>
          <w:rFonts w:ascii="Times New Roman" w:hAnsi="Times New Roman"/>
          <w:sz w:val="24"/>
          <w:szCs w:val="24"/>
          <w:lang w:val="de-DE"/>
        </w:rPr>
      </w:pPr>
    </w:p>
    <w:p w:rsidR="00862791" w:rsidRPr="008A0974" w:rsidRDefault="00EC7E0A" w:rsidP="00862791">
      <w:pPr>
        <w:spacing w:after="0" w:line="240" w:lineRule="auto"/>
        <w:jc w:val="center"/>
        <w:rPr>
          <w:rFonts w:ascii="Times New Roman" w:eastAsia="Times New Roman" w:hAnsi="Times New Roman" w:cs="Times New Roman"/>
          <w:sz w:val="24"/>
          <w:szCs w:val="20"/>
          <w:lang w:val="de-DE" w:eastAsia="cs-CZ"/>
        </w:rPr>
      </w:pPr>
      <w:r w:rsidRPr="008A0974">
        <w:rPr>
          <w:rFonts w:ascii="Times New Roman" w:eastAsia="Times New Roman" w:hAnsi="Times New Roman" w:cs="Times New Roman"/>
          <w:sz w:val="24"/>
          <w:szCs w:val="20"/>
          <w:lang w:val="de-DE" w:eastAsia="cs-CZ"/>
        </w:rPr>
        <w:t>„</w:t>
      </w:r>
      <w:r w:rsidR="008D300B">
        <w:rPr>
          <w:rFonts w:ascii="Times New Roman" w:eastAsia="Times New Roman" w:hAnsi="Times New Roman" w:cs="Times New Roman"/>
          <w:sz w:val="24"/>
          <w:szCs w:val="20"/>
          <w:lang w:val="de-DE" w:eastAsia="cs-CZ"/>
        </w:rPr>
        <w:t>Art.</w:t>
      </w:r>
      <w:r w:rsidR="00862791" w:rsidRPr="008A0974">
        <w:rPr>
          <w:rFonts w:ascii="Times New Roman" w:eastAsia="Times New Roman" w:hAnsi="Times New Roman" w:cs="Times New Roman"/>
          <w:sz w:val="24"/>
          <w:szCs w:val="20"/>
          <w:lang w:val="de-DE" w:eastAsia="cs-CZ"/>
        </w:rPr>
        <w:t xml:space="preserve"> 15</w:t>
      </w:r>
    </w:p>
    <w:p w:rsidR="00862791" w:rsidRPr="008A0974" w:rsidRDefault="00862791" w:rsidP="00862791">
      <w:pPr>
        <w:spacing w:after="0" w:line="240" w:lineRule="auto"/>
        <w:jc w:val="center"/>
        <w:rPr>
          <w:rFonts w:ascii="Times New Roman" w:eastAsia="Times New Roman" w:hAnsi="Times New Roman" w:cs="Times New Roman"/>
          <w:b/>
          <w:bCs/>
          <w:sz w:val="24"/>
          <w:szCs w:val="20"/>
          <w:lang w:val="de-DE" w:eastAsia="cs-CZ"/>
        </w:rPr>
      </w:pPr>
      <w:r w:rsidRPr="008A0974">
        <w:rPr>
          <w:rFonts w:ascii="Times New Roman" w:eastAsia="Times New Roman" w:hAnsi="Times New Roman" w:cs="Times New Roman"/>
          <w:b/>
          <w:bCs/>
          <w:sz w:val="24"/>
          <w:szCs w:val="20"/>
          <w:lang w:val="de-DE" w:eastAsia="cs-CZ"/>
        </w:rPr>
        <w:t>P</w:t>
      </w:r>
      <w:r w:rsidR="008D300B">
        <w:rPr>
          <w:rFonts w:ascii="Times New Roman" w:eastAsia="Times New Roman" w:hAnsi="Times New Roman" w:cs="Times New Roman"/>
          <w:b/>
          <w:bCs/>
          <w:sz w:val="24"/>
          <w:szCs w:val="20"/>
          <w:lang w:val="de-DE" w:eastAsia="cs-CZ"/>
        </w:rPr>
        <w:t>flichten der Rechtsanwaltsanwärter</w:t>
      </w:r>
    </w:p>
    <w:p w:rsidR="00862791" w:rsidRPr="008A0974" w:rsidRDefault="00862791" w:rsidP="00862791">
      <w:pPr>
        <w:spacing w:after="0" w:line="240" w:lineRule="auto"/>
        <w:jc w:val="center"/>
        <w:rPr>
          <w:rFonts w:ascii="Times New Roman" w:eastAsia="Times New Roman" w:hAnsi="Times New Roman" w:cs="Times New Roman"/>
          <w:b/>
          <w:bCs/>
          <w:sz w:val="24"/>
          <w:szCs w:val="20"/>
          <w:lang w:val="de-DE" w:eastAsia="cs-CZ"/>
        </w:rPr>
      </w:pPr>
    </w:p>
    <w:p w:rsidR="00862791" w:rsidRPr="008A0974" w:rsidRDefault="00862791" w:rsidP="00862791">
      <w:pPr>
        <w:spacing w:after="0" w:line="240" w:lineRule="auto"/>
        <w:ind w:firstLine="540"/>
        <w:jc w:val="both"/>
        <w:rPr>
          <w:rFonts w:ascii="Times New Roman" w:eastAsia="Times New Roman" w:hAnsi="Times New Roman" w:cs="Times New Roman"/>
          <w:sz w:val="24"/>
          <w:szCs w:val="20"/>
          <w:lang w:val="de-DE" w:eastAsia="cs-CZ"/>
        </w:rPr>
      </w:pPr>
      <w:r w:rsidRPr="008A0974">
        <w:rPr>
          <w:rFonts w:ascii="Times New Roman" w:eastAsia="Times New Roman" w:hAnsi="Times New Roman" w:cs="Times New Roman"/>
          <w:sz w:val="24"/>
          <w:szCs w:val="20"/>
          <w:lang w:val="de-DE" w:eastAsia="cs-CZ"/>
        </w:rPr>
        <w:t xml:space="preserve">(1) </w:t>
      </w:r>
      <w:bookmarkStart w:id="0" w:name="_Hlk508289797"/>
      <w:r w:rsidR="008D300B">
        <w:rPr>
          <w:rFonts w:ascii="Times New Roman" w:eastAsia="Times New Roman" w:hAnsi="Times New Roman" w:cs="Times New Roman"/>
          <w:sz w:val="24"/>
          <w:szCs w:val="20"/>
          <w:lang w:val="de-DE" w:eastAsia="cs-CZ"/>
        </w:rPr>
        <w:t xml:space="preserve">Der Rechtsanwalt ist verpflichtet, dem Rechtsanwaltsanwärter, der bei ihm beschäftigt ist, Bedingungen für </w:t>
      </w:r>
      <w:r w:rsidR="00624A61">
        <w:rPr>
          <w:rFonts w:ascii="Times New Roman" w:eastAsia="Times New Roman" w:hAnsi="Times New Roman" w:cs="Times New Roman"/>
          <w:sz w:val="24"/>
          <w:szCs w:val="20"/>
          <w:lang w:val="de-DE" w:eastAsia="cs-CZ"/>
        </w:rPr>
        <w:t>eine ordentliche Ausübung de</w:t>
      </w:r>
      <w:r w:rsidR="00B717E8">
        <w:rPr>
          <w:rFonts w:ascii="Times New Roman" w:eastAsia="Times New Roman" w:hAnsi="Times New Roman" w:cs="Times New Roman"/>
          <w:sz w:val="24"/>
          <w:szCs w:val="20"/>
          <w:lang w:val="de-DE" w:eastAsia="cs-CZ"/>
        </w:rPr>
        <w:t>s</w:t>
      </w:r>
      <w:r w:rsidR="00624A61">
        <w:rPr>
          <w:rFonts w:ascii="Times New Roman" w:eastAsia="Times New Roman" w:hAnsi="Times New Roman" w:cs="Times New Roman"/>
          <w:sz w:val="24"/>
          <w:szCs w:val="20"/>
          <w:lang w:val="de-DE" w:eastAsia="cs-CZ"/>
        </w:rPr>
        <w:t xml:space="preserve"> Rechtspra</w:t>
      </w:r>
      <w:r w:rsidR="00B717E8">
        <w:rPr>
          <w:rFonts w:ascii="Times New Roman" w:eastAsia="Times New Roman" w:hAnsi="Times New Roman" w:cs="Times New Roman"/>
          <w:sz w:val="24"/>
          <w:szCs w:val="20"/>
          <w:lang w:val="de-DE" w:eastAsia="cs-CZ"/>
        </w:rPr>
        <w:t>ktikums</w:t>
      </w:r>
      <w:r w:rsidR="00624A61">
        <w:rPr>
          <w:rFonts w:ascii="Times New Roman" w:eastAsia="Times New Roman" w:hAnsi="Times New Roman" w:cs="Times New Roman"/>
          <w:sz w:val="24"/>
          <w:szCs w:val="20"/>
          <w:lang w:val="de-DE" w:eastAsia="cs-CZ"/>
        </w:rPr>
        <w:t xml:space="preserve"> zu schaffen.</w:t>
      </w:r>
      <w:bookmarkEnd w:id="0"/>
    </w:p>
    <w:p w:rsidR="00862791" w:rsidRPr="008A0974" w:rsidRDefault="00862791" w:rsidP="00862791">
      <w:pPr>
        <w:spacing w:after="0" w:line="240" w:lineRule="auto"/>
        <w:ind w:firstLine="540"/>
        <w:jc w:val="both"/>
        <w:rPr>
          <w:rFonts w:ascii="Times New Roman" w:eastAsia="Times New Roman" w:hAnsi="Times New Roman" w:cs="Times New Roman"/>
          <w:sz w:val="24"/>
          <w:szCs w:val="20"/>
          <w:lang w:val="de-DE" w:eastAsia="cs-CZ"/>
        </w:rPr>
      </w:pPr>
    </w:p>
    <w:p w:rsidR="00862791" w:rsidRPr="008A0974" w:rsidRDefault="00862791" w:rsidP="00862791">
      <w:pPr>
        <w:spacing w:after="0" w:line="240" w:lineRule="auto"/>
        <w:ind w:firstLine="540"/>
        <w:jc w:val="both"/>
        <w:rPr>
          <w:rFonts w:ascii="Times New Roman" w:eastAsia="Times New Roman" w:hAnsi="Times New Roman" w:cs="Times New Roman"/>
          <w:sz w:val="24"/>
          <w:szCs w:val="20"/>
          <w:lang w:val="de-DE" w:eastAsia="cs-CZ"/>
        </w:rPr>
      </w:pPr>
      <w:r w:rsidRPr="008A0974">
        <w:rPr>
          <w:rFonts w:ascii="Times New Roman" w:eastAsia="Times New Roman" w:hAnsi="Times New Roman" w:cs="Times New Roman"/>
          <w:sz w:val="24"/>
          <w:szCs w:val="20"/>
          <w:lang w:val="de-DE" w:eastAsia="cs-CZ"/>
        </w:rPr>
        <w:t xml:space="preserve">(2) </w:t>
      </w:r>
      <w:r w:rsidR="00624A61">
        <w:rPr>
          <w:rFonts w:ascii="Times New Roman" w:eastAsia="Times New Roman" w:hAnsi="Times New Roman" w:cs="Times New Roman"/>
          <w:sz w:val="24"/>
          <w:szCs w:val="20"/>
          <w:lang w:val="de-DE" w:eastAsia="cs-CZ"/>
        </w:rPr>
        <w:t xml:space="preserve">Der Rechtsanwalt, der Betreuer geworden ist, ist verpflichtet, diese Tatsache der Rechtsanwaltskammer innerhalb von einer Woche bekanntzugeben. </w:t>
      </w:r>
    </w:p>
    <w:p w:rsidR="00862791" w:rsidRPr="008A0974" w:rsidRDefault="00862791" w:rsidP="00862791">
      <w:pPr>
        <w:spacing w:after="0" w:line="240" w:lineRule="auto"/>
        <w:ind w:firstLine="540"/>
        <w:jc w:val="both"/>
        <w:rPr>
          <w:rFonts w:ascii="Times New Roman" w:eastAsia="Times New Roman" w:hAnsi="Times New Roman" w:cs="Times New Roman"/>
          <w:sz w:val="24"/>
          <w:szCs w:val="20"/>
          <w:lang w:val="de-DE" w:eastAsia="cs-CZ"/>
        </w:rPr>
      </w:pPr>
    </w:p>
    <w:p w:rsidR="00862791" w:rsidRPr="008A0974" w:rsidRDefault="00862791" w:rsidP="00862791">
      <w:pPr>
        <w:spacing w:after="0" w:line="240" w:lineRule="auto"/>
        <w:ind w:firstLine="540"/>
        <w:jc w:val="both"/>
        <w:rPr>
          <w:rFonts w:ascii="Times New Roman" w:eastAsia="Times New Roman" w:hAnsi="Times New Roman" w:cs="Times New Roman"/>
          <w:sz w:val="24"/>
          <w:szCs w:val="20"/>
          <w:lang w:val="de-DE" w:eastAsia="cs-CZ"/>
        </w:rPr>
      </w:pPr>
      <w:r w:rsidRPr="008A0974">
        <w:rPr>
          <w:rFonts w:ascii="Times New Roman" w:eastAsia="Times New Roman" w:hAnsi="Times New Roman" w:cs="Times New Roman"/>
          <w:sz w:val="24"/>
          <w:szCs w:val="20"/>
          <w:lang w:val="de-DE" w:eastAsia="cs-CZ"/>
        </w:rPr>
        <w:t xml:space="preserve">(3) </w:t>
      </w:r>
      <w:r w:rsidR="00624A61">
        <w:rPr>
          <w:rFonts w:ascii="Times New Roman" w:eastAsia="Times New Roman" w:hAnsi="Times New Roman" w:cs="Times New Roman"/>
          <w:sz w:val="24"/>
          <w:szCs w:val="20"/>
          <w:lang w:val="de-DE" w:eastAsia="cs-CZ"/>
        </w:rPr>
        <w:t>Der Rechtsanwaltsanwärter darf lediglich zu einem Rechtsanwalt im Arbeitsverhältnis stehen.</w:t>
      </w:r>
      <w:r w:rsidRPr="008A0974">
        <w:rPr>
          <w:rFonts w:ascii="Times New Roman" w:eastAsia="Times New Roman" w:hAnsi="Times New Roman" w:cs="Times New Roman"/>
          <w:sz w:val="24"/>
          <w:szCs w:val="20"/>
          <w:lang w:val="de-DE" w:eastAsia="cs-CZ"/>
        </w:rPr>
        <w:t xml:space="preserve"> </w:t>
      </w:r>
      <w:r w:rsidR="00624A61">
        <w:rPr>
          <w:rFonts w:ascii="Times New Roman" w:eastAsia="Times New Roman" w:hAnsi="Times New Roman" w:cs="Times New Roman"/>
          <w:sz w:val="24"/>
          <w:szCs w:val="20"/>
          <w:lang w:val="de-DE" w:eastAsia="cs-CZ"/>
        </w:rPr>
        <w:t xml:space="preserve">Der Rechtsanwalt gibt der Rechtsanwaltskammer den Abschluss des Arbeitsverhältnisses mit dem Rechtsanwaltsanwärter unverzüglich, spätestens innerhalb einer Woche, </w:t>
      </w:r>
      <w:r w:rsidR="006F47BB">
        <w:rPr>
          <w:rFonts w:ascii="Times New Roman" w:eastAsia="Times New Roman" w:hAnsi="Times New Roman" w:cs="Times New Roman"/>
          <w:sz w:val="24"/>
          <w:szCs w:val="20"/>
          <w:lang w:val="de-DE" w:eastAsia="cs-CZ"/>
        </w:rPr>
        <w:t>wo</w:t>
      </w:r>
      <w:r w:rsidR="00624A61">
        <w:rPr>
          <w:rFonts w:ascii="Times New Roman" w:eastAsia="Times New Roman" w:hAnsi="Times New Roman" w:cs="Times New Roman"/>
          <w:sz w:val="24"/>
          <w:szCs w:val="20"/>
          <w:lang w:val="de-DE" w:eastAsia="cs-CZ"/>
        </w:rPr>
        <w:t xml:space="preserve"> es zum Abschluss des Arbeitsverhältnisses gekommen ist, bekannt; </w:t>
      </w:r>
      <w:r w:rsidR="006F47BB">
        <w:rPr>
          <w:rFonts w:ascii="Times New Roman" w:eastAsia="Times New Roman" w:hAnsi="Times New Roman" w:cs="Times New Roman"/>
          <w:sz w:val="24"/>
          <w:szCs w:val="20"/>
          <w:lang w:val="de-DE" w:eastAsia="cs-CZ"/>
        </w:rPr>
        <w:t xml:space="preserve">dasselbe gilt auch, wenn es zur Beendigung des Arbeitsverhältnisses mit dem Rechtsanwaltsanwärter </w:t>
      </w:r>
      <w:r w:rsidR="006F47BB">
        <w:rPr>
          <w:rFonts w:ascii="Times New Roman" w:eastAsia="Times New Roman" w:hAnsi="Times New Roman" w:cs="Times New Roman"/>
          <w:sz w:val="24"/>
          <w:szCs w:val="20"/>
          <w:lang w:val="de-DE" w:eastAsia="cs-CZ"/>
        </w:rPr>
        <w:lastRenderedPageBreak/>
        <w:t>kommt, gegebenenfalls wenn auf der Seite des Rechtsanwaltsanwärters mehr als 60 nacheinander folgende Tage dauernde Arbeitsverhinderungen ei</w:t>
      </w:r>
      <w:r w:rsidR="00C71391">
        <w:rPr>
          <w:rFonts w:ascii="Times New Roman" w:eastAsia="Times New Roman" w:hAnsi="Times New Roman" w:cs="Times New Roman"/>
          <w:sz w:val="24"/>
          <w:szCs w:val="20"/>
          <w:lang w:val="de-DE" w:eastAsia="cs-CZ"/>
        </w:rPr>
        <w:t>n</w:t>
      </w:r>
      <w:r w:rsidR="006F47BB">
        <w:rPr>
          <w:rFonts w:ascii="Times New Roman" w:eastAsia="Times New Roman" w:hAnsi="Times New Roman" w:cs="Times New Roman"/>
          <w:sz w:val="24"/>
          <w:szCs w:val="20"/>
          <w:lang w:val="de-DE" w:eastAsia="cs-CZ"/>
        </w:rPr>
        <w:t>getreten sind.</w:t>
      </w:r>
    </w:p>
    <w:p w:rsidR="00862791" w:rsidRPr="008A0974" w:rsidRDefault="00862791" w:rsidP="00862791">
      <w:pPr>
        <w:spacing w:after="0" w:line="240" w:lineRule="auto"/>
        <w:ind w:firstLine="540"/>
        <w:jc w:val="both"/>
        <w:rPr>
          <w:rFonts w:ascii="Times New Roman" w:eastAsia="Times New Roman" w:hAnsi="Times New Roman" w:cs="Times New Roman"/>
          <w:sz w:val="24"/>
          <w:szCs w:val="20"/>
          <w:lang w:val="de-DE" w:eastAsia="cs-CZ"/>
        </w:rPr>
      </w:pPr>
    </w:p>
    <w:p w:rsidR="00862791" w:rsidRPr="008A0974" w:rsidRDefault="00862791" w:rsidP="00862791">
      <w:pPr>
        <w:spacing w:after="0" w:line="240" w:lineRule="auto"/>
        <w:ind w:firstLine="540"/>
        <w:jc w:val="both"/>
        <w:rPr>
          <w:rFonts w:ascii="Times New Roman" w:eastAsia="Times New Roman" w:hAnsi="Times New Roman" w:cs="Times New Roman"/>
          <w:sz w:val="24"/>
          <w:szCs w:val="20"/>
          <w:lang w:val="de-DE" w:eastAsia="cs-CZ"/>
        </w:rPr>
      </w:pPr>
      <w:r w:rsidRPr="008A0974">
        <w:rPr>
          <w:rFonts w:ascii="Times New Roman" w:eastAsia="Times New Roman" w:hAnsi="Times New Roman" w:cs="Times New Roman"/>
          <w:sz w:val="24"/>
          <w:szCs w:val="20"/>
          <w:lang w:val="de-DE" w:eastAsia="cs-CZ"/>
        </w:rPr>
        <w:t>(</w:t>
      </w:r>
      <w:r w:rsidR="00EC404A" w:rsidRPr="008A0974">
        <w:rPr>
          <w:rFonts w:ascii="Times New Roman" w:eastAsia="Times New Roman" w:hAnsi="Times New Roman" w:cs="Times New Roman"/>
          <w:sz w:val="24"/>
          <w:szCs w:val="20"/>
          <w:lang w:val="de-DE" w:eastAsia="cs-CZ"/>
        </w:rPr>
        <w:t>4</w:t>
      </w:r>
      <w:r w:rsidRPr="008A0974">
        <w:rPr>
          <w:rFonts w:ascii="Times New Roman" w:eastAsia="Times New Roman" w:hAnsi="Times New Roman" w:cs="Times New Roman"/>
          <w:sz w:val="24"/>
          <w:szCs w:val="20"/>
          <w:lang w:val="de-DE" w:eastAsia="cs-CZ"/>
        </w:rPr>
        <w:t xml:space="preserve">) </w:t>
      </w:r>
      <w:r w:rsidR="006F47BB">
        <w:rPr>
          <w:rFonts w:ascii="Times New Roman" w:eastAsia="Times New Roman" w:hAnsi="Times New Roman" w:cs="Times New Roman"/>
          <w:sz w:val="24"/>
          <w:szCs w:val="20"/>
          <w:lang w:val="de-DE" w:eastAsia="cs-CZ"/>
        </w:rPr>
        <w:t>Der Rechtsanwalt ist verpflichtet, dem Rechtsanwaltsanwärter einen angemessenen Lohn in Übereinstimmung mit den Rechtsvorschriften</w:t>
      </w:r>
      <w:r w:rsidRPr="008A0974">
        <w:rPr>
          <w:rFonts w:ascii="Times New Roman" w:eastAsia="Times New Roman" w:hAnsi="Times New Roman" w:cs="Times New Roman"/>
          <w:sz w:val="24"/>
          <w:szCs w:val="20"/>
          <w:vertAlign w:val="superscript"/>
          <w:lang w:val="de-DE" w:eastAsia="cs-CZ"/>
        </w:rPr>
        <w:t>5a)</w:t>
      </w:r>
      <w:r w:rsidR="006F47BB">
        <w:rPr>
          <w:rFonts w:ascii="Times New Roman" w:eastAsia="Times New Roman" w:hAnsi="Times New Roman" w:cs="Times New Roman"/>
          <w:sz w:val="24"/>
          <w:szCs w:val="20"/>
          <w:lang w:val="de-DE" w:eastAsia="cs-CZ"/>
        </w:rPr>
        <w:t xml:space="preserve"> zu gewähren, jedoch darf er keine solchen Maßnahmen treffen, nach denen der Rechtsanwaltsanwärter faktisch sein Teilhaber im Rahmen der Ausübung der Rechtsanwaltschaft </w:t>
      </w:r>
      <w:r w:rsidR="007909AD">
        <w:rPr>
          <w:rFonts w:ascii="Times New Roman" w:eastAsia="Times New Roman" w:hAnsi="Times New Roman" w:cs="Times New Roman"/>
          <w:sz w:val="24"/>
          <w:szCs w:val="20"/>
          <w:lang w:val="de-DE" w:eastAsia="cs-CZ"/>
        </w:rPr>
        <w:t>wäre oder die den Rechtsanwalt vom Rechtsanwaltsanwärter finanziell abhängig machen würden.</w:t>
      </w:r>
    </w:p>
    <w:p w:rsidR="00F939E9" w:rsidRPr="008A0974" w:rsidRDefault="00F939E9" w:rsidP="00862791">
      <w:pPr>
        <w:spacing w:after="0" w:line="240" w:lineRule="auto"/>
        <w:ind w:firstLine="540"/>
        <w:jc w:val="both"/>
        <w:rPr>
          <w:rFonts w:ascii="Times New Roman" w:eastAsia="Times New Roman" w:hAnsi="Times New Roman" w:cs="Times New Roman"/>
          <w:sz w:val="24"/>
          <w:szCs w:val="20"/>
          <w:lang w:val="de-DE" w:eastAsia="cs-CZ"/>
        </w:rPr>
      </w:pPr>
    </w:p>
    <w:p w:rsidR="00F939E9" w:rsidRPr="008A0974" w:rsidRDefault="00F939E9" w:rsidP="00F939E9">
      <w:pPr>
        <w:spacing w:after="0" w:line="240" w:lineRule="auto"/>
        <w:ind w:firstLine="540"/>
        <w:jc w:val="both"/>
        <w:rPr>
          <w:rFonts w:ascii="Times New Roman" w:eastAsia="Times New Roman" w:hAnsi="Times New Roman" w:cs="Times New Roman"/>
          <w:sz w:val="24"/>
          <w:szCs w:val="20"/>
          <w:lang w:val="de-DE" w:eastAsia="cs-CZ"/>
        </w:rPr>
      </w:pPr>
      <w:r w:rsidRPr="008A0974">
        <w:rPr>
          <w:rFonts w:ascii="Times New Roman" w:eastAsia="Times New Roman" w:hAnsi="Times New Roman" w:cs="Times New Roman"/>
          <w:sz w:val="24"/>
          <w:szCs w:val="20"/>
          <w:lang w:val="de-DE" w:eastAsia="cs-CZ"/>
        </w:rPr>
        <w:t xml:space="preserve">(5) </w:t>
      </w:r>
      <w:r w:rsidR="007909AD">
        <w:rPr>
          <w:rFonts w:ascii="Times New Roman" w:eastAsia="Times New Roman" w:hAnsi="Times New Roman" w:cs="Times New Roman"/>
          <w:sz w:val="24"/>
          <w:szCs w:val="20"/>
          <w:lang w:val="de-DE" w:eastAsia="cs-CZ"/>
        </w:rPr>
        <w:t>Der Rechtsanwalt ist verpflichtet, dem Rechtsanwaltsanwärter die Teilnahme an den durch die Rechtsanwaltskammer organisierten Bildungsveranstaltungen sowie auch die Vorbereitung auf die Rechtsanwaltsprüfung in der Länge von mindestens einem Monat und die Teilnahme an der Rechtsanwaltsprüfung zu ermöglichen;</w:t>
      </w:r>
      <w:r w:rsidRPr="008A0974">
        <w:rPr>
          <w:rFonts w:ascii="Times New Roman" w:eastAsia="Times New Roman" w:hAnsi="Times New Roman" w:cs="Times New Roman"/>
          <w:sz w:val="24"/>
          <w:szCs w:val="20"/>
          <w:lang w:val="de-DE" w:eastAsia="cs-CZ"/>
        </w:rPr>
        <w:t xml:space="preserve"> </w:t>
      </w:r>
      <w:r w:rsidR="007909AD">
        <w:rPr>
          <w:rFonts w:ascii="Times New Roman" w:eastAsia="Times New Roman" w:hAnsi="Times New Roman" w:cs="Times New Roman"/>
          <w:sz w:val="24"/>
          <w:szCs w:val="20"/>
          <w:lang w:val="de-DE" w:eastAsia="cs-CZ"/>
        </w:rPr>
        <w:t>handelt es sich um einen Nachtermin der Rechtsanwaltsprüfung, so ist der Rechtsanwalt verpflichtet, dem Rechtsanwaltsanwärter die Vorbereitung auf die Rechtsanwaltsprüfung in der Länge von mindestens zwei Wochen zu ermöglichen.</w:t>
      </w:r>
    </w:p>
    <w:p w:rsidR="00B56F34" w:rsidRPr="008A0974" w:rsidRDefault="00B56F34" w:rsidP="00F939E9">
      <w:pPr>
        <w:spacing w:after="0" w:line="240" w:lineRule="auto"/>
        <w:ind w:firstLine="540"/>
        <w:jc w:val="both"/>
        <w:rPr>
          <w:rFonts w:ascii="Times New Roman" w:eastAsia="Times New Roman" w:hAnsi="Times New Roman" w:cs="Times New Roman"/>
          <w:sz w:val="24"/>
          <w:szCs w:val="20"/>
          <w:lang w:val="de-DE" w:eastAsia="cs-CZ"/>
        </w:rPr>
      </w:pPr>
    </w:p>
    <w:p w:rsidR="00B56F34" w:rsidRPr="008A0974" w:rsidRDefault="00B56F34" w:rsidP="00F939E9">
      <w:pPr>
        <w:spacing w:after="0" w:line="240" w:lineRule="auto"/>
        <w:ind w:firstLine="540"/>
        <w:jc w:val="both"/>
        <w:rPr>
          <w:rFonts w:ascii="Times New Roman" w:eastAsia="Times New Roman" w:hAnsi="Times New Roman" w:cs="Times New Roman"/>
          <w:sz w:val="24"/>
          <w:szCs w:val="20"/>
          <w:lang w:val="de-DE" w:eastAsia="cs-CZ"/>
        </w:rPr>
      </w:pPr>
      <w:r w:rsidRPr="008A0974">
        <w:rPr>
          <w:rFonts w:ascii="Times New Roman" w:eastAsia="Times New Roman" w:hAnsi="Times New Roman" w:cs="Times New Roman"/>
          <w:sz w:val="24"/>
          <w:szCs w:val="20"/>
          <w:lang w:val="de-DE" w:eastAsia="cs-CZ"/>
        </w:rPr>
        <w:t xml:space="preserve">(6) </w:t>
      </w:r>
      <w:bookmarkStart w:id="1" w:name="_Hlk508796925"/>
      <w:r w:rsidR="007909AD">
        <w:rPr>
          <w:rFonts w:ascii="Times New Roman" w:eastAsia="Times New Roman" w:hAnsi="Times New Roman" w:cs="Times New Roman"/>
          <w:sz w:val="24"/>
          <w:szCs w:val="20"/>
          <w:lang w:val="de-DE" w:eastAsia="cs-CZ"/>
        </w:rPr>
        <w:t>Der Rechtsanwaltsanwärter benutzt ohne Zustimmung des Rechtsanwalts keine vertraulichen Informationen, die er im Zusammenhang mit der Ausübung de</w:t>
      </w:r>
      <w:r w:rsidR="00B717E8">
        <w:rPr>
          <w:rFonts w:ascii="Times New Roman" w:eastAsia="Times New Roman" w:hAnsi="Times New Roman" w:cs="Times New Roman"/>
          <w:sz w:val="24"/>
          <w:szCs w:val="20"/>
          <w:lang w:val="de-DE" w:eastAsia="cs-CZ"/>
        </w:rPr>
        <w:t>s</w:t>
      </w:r>
      <w:r w:rsidR="007909AD">
        <w:rPr>
          <w:rFonts w:ascii="Times New Roman" w:eastAsia="Times New Roman" w:hAnsi="Times New Roman" w:cs="Times New Roman"/>
          <w:sz w:val="24"/>
          <w:szCs w:val="20"/>
          <w:lang w:val="de-DE" w:eastAsia="cs-CZ"/>
        </w:rPr>
        <w:t xml:space="preserve"> Rechtspra</w:t>
      </w:r>
      <w:r w:rsidR="00B717E8">
        <w:rPr>
          <w:rFonts w:ascii="Times New Roman" w:eastAsia="Times New Roman" w:hAnsi="Times New Roman" w:cs="Times New Roman"/>
          <w:sz w:val="24"/>
          <w:szCs w:val="20"/>
          <w:lang w:val="de-DE" w:eastAsia="cs-CZ"/>
        </w:rPr>
        <w:t>ktikums</w:t>
      </w:r>
      <w:r w:rsidR="007909AD">
        <w:rPr>
          <w:rFonts w:ascii="Times New Roman" w:eastAsia="Times New Roman" w:hAnsi="Times New Roman" w:cs="Times New Roman"/>
          <w:sz w:val="24"/>
          <w:szCs w:val="20"/>
          <w:lang w:val="de-DE" w:eastAsia="cs-CZ"/>
        </w:rPr>
        <w:t xml:space="preserve"> </w:t>
      </w:r>
      <w:r w:rsidR="006F738C">
        <w:rPr>
          <w:rFonts w:ascii="Times New Roman" w:eastAsia="Times New Roman" w:hAnsi="Times New Roman" w:cs="Times New Roman"/>
          <w:sz w:val="24"/>
          <w:szCs w:val="20"/>
          <w:lang w:val="de-DE" w:eastAsia="cs-CZ"/>
        </w:rPr>
        <w:t xml:space="preserve">als Rechtsanwaltsanwärter </w:t>
      </w:r>
      <w:r w:rsidR="00C71391">
        <w:rPr>
          <w:rFonts w:ascii="Times New Roman" w:eastAsia="Times New Roman" w:hAnsi="Times New Roman" w:cs="Times New Roman"/>
          <w:sz w:val="24"/>
          <w:szCs w:val="20"/>
          <w:lang w:val="de-DE" w:eastAsia="cs-CZ"/>
        </w:rPr>
        <w:t>erfahren</w:t>
      </w:r>
      <w:r w:rsidR="006F738C">
        <w:rPr>
          <w:rFonts w:ascii="Times New Roman" w:eastAsia="Times New Roman" w:hAnsi="Times New Roman" w:cs="Times New Roman"/>
          <w:sz w:val="24"/>
          <w:szCs w:val="20"/>
          <w:lang w:val="de-DE" w:eastAsia="cs-CZ"/>
        </w:rPr>
        <w:t xml:space="preserve"> hat. Diese Pflicht dauert auch nach </w:t>
      </w:r>
      <w:r w:rsidR="001B2B6B">
        <w:rPr>
          <w:rFonts w:ascii="Times New Roman" w:eastAsia="Times New Roman" w:hAnsi="Times New Roman" w:cs="Times New Roman"/>
          <w:sz w:val="24"/>
          <w:szCs w:val="20"/>
          <w:lang w:val="de-DE" w:eastAsia="cs-CZ"/>
        </w:rPr>
        <w:t>Auflösung</w:t>
      </w:r>
      <w:r w:rsidR="006F738C">
        <w:rPr>
          <w:rFonts w:ascii="Times New Roman" w:eastAsia="Times New Roman" w:hAnsi="Times New Roman" w:cs="Times New Roman"/>
          <w:sz w:val="24"/>
          <w:szCs w:val="20"/>
          <w:lang w:val="de-DE" w:eastAsia="cs-CZ"/>
        </w:rPr>
        <w:t xml:space="preserve"> des Arbeitsverhältnisses we</w:t>
      </w:r>
      <w:bookmarkStart w:id="2" w:name="_GoBack"/>
      <w:bookmarkEnd w:id="2"/>
      <w:r w:rsidR="006F738C">
        <w:rPr>
          <w:rFonts w:ascii="Times New Roman" w:eastAsia="Times New Roman" w:hAnsi="Times New Roman" w:cs="Times New Roman"/>
          <w:sz w:val="24"/>
          <w:szCs w:val="20"/>
          <w:lang w:val="de-DE" w:eastAsia="cs-CZ"/>
        </w:rPr>
        <w:t>iterhin an. Dadurch ist die Schweigepflicht gemäß § 21 des Gesetzes nicht berührt.</w:t>
      </w:r>
      <w:bookmarkEnd w:id="1"/>
    </w:p>
    <w:p w:rsidR="00862791" w:rsidRPr="008A0974" w:rsidRDefault="00862791" w:rsidP="00862791">
      <w:pPr>
        <w:spacing w:after="0" w:line="240" w:lineRule="auto"/>
        <w:jc w:val="both"/>
        <w:rPr>
          <w:rFonts w:ascii="Times New Roman" w:eastAsia="Times New Roman" w:hAnsi="Times New Roman" w:cs="Times New Roman"/>
          <w:sz w:val="24"/>
          <w:szCs w:val="20"/>
          <w:lang w:val="de-DE" w:eastAsia="cs-CZ"/>
        </w:rPr>
      </w:pPr>
      <w:r w:rsidRPr="008A0974">
        <w:rPr>
          <w:rFonts w:ascii="Times New Roman" w:eastAsia="Times New Roman" w:hAnsi="Times New Roman" w:cs="Times New Roman"/>
          <w:sz w:val="24"/>
          <w:szCs w:val="20"/>
          <w:lang w:val="de-DE" w:eastAsia="cs-CZ"/>
        </w:rPr>
        <w:t>--------------------------------</w:t>
      </w:r>
    </w:p>
    <w:p w:rsidR="00862791" w:rsidRPr="008A0974" w:rsidRDefault="00862791" w:rsidP="00862791">
      <w:pPr>
        <w:spacing w:after="0" w:line="240" w:lineRule="auto"/>
        <w:jc w:val="both"/>
        <w:rPr>
          <w:rFonts w:ascii="Times New Roman" w:eastAsia="Times New Roman" w:hAnsi="Times New Roman" w:cs="Times New Roman"/>
          <w:sz w:val="20"/>
          <w:szCs w:val="20"/>
          <w:lang w:val="de-DE" w:eastAsia="cs-CZ"/>
        </w:rPr>
      </w:pPr>
      <w:r w:rsidRPr="008A0974">
        <w:rPr>
          <w:rFonts w:ascii="Times New Roman" w:eastAsia="Times New Roman" w:hAnsi="Times New Roman" w:cs="Times New Roman"/>
          <w:vertAlign w:val="superscript"/>
          <w:lang w:val="de-DE" w:eastAsia="cs-CZ"/>
        </w:rPr>
        <w:t>5a)</w:t>
      </w:r>
      <w:r w:rsidR="006F738C">
        <w:rPr>
          <w:rFonts w:ascii="Times New Roman" w:eastAsia="Times New Roman" w:hAnsi="Times New Roman" w:cs="Times New Roman"/>
          <w:sz w:val="20"/>
          <w:szCs w:val="20"/>
          <w:lang w:val="de-DE" w:eastAsia="cs-CZ"/>
        </w:rPr>
        <w:t xml:space="preserve"> Zum Beispiel die Regierungsverordnung Nr.</w:t>
      </w:r>
      <w:r w:rsidR="006F738C">
        <w:rPr>
          <w:rFonts w:ascii="Times New Roman" w:hAnsi="Times New Roman" w:cs="Times New Roman"/>
          <w:sz w:val="20"/>
          <w:szCs w:val="20"/>
          <w:lang w:val="de-DE"/>
        </w:rPr>
        <w:t xml:space="preserve"> 567/2006 Slg über den Mindestlohn, über die niedrigsten Höhen des Garantielohns, über die Definition der erschwerten Arbeitsbedingungen und über die Höhe des Lohnzuschlags für die Arbeit unter erschwerten Arbeitsbedingungen, in der Fassung der späteren Vorschriften</w:t>
      </w:r>
      <w:r w:rsidRPr="008A0974">
        <w:rPr>
          <w:rFonts w:ascii="Times New Roman" w:eastAsia="Times New Roman" w:hAnsi="Times New Roman" w:cs="Times New Roman"/>
          <w:sz w:val="20"/>
          <w:szCs w:val="20"/>
          <w:lang w:val="de-DE" w:eastAsia="cs-CZ"/>
        </w:rPr>
        <w:t>.</w:t>
      </w:r>
      <w:r w:rsidR="00EC7E0A" w:rsidRPr="008A0974">
        <w:rPr>
          <w:rFonts w:ascii="Times New Roman" w:eastAsia="Times New Roman" w:hAnsi="Times New Roman" w:cs="Times New Roman"/>
          <w:sz w:val="20"/>
          <w:szCs w:val="20"/>
          <w:lang w:val="de-DE" w:eastAsia="cs-CZ"/>
        </w:rPr>
        <w:t>“.</w:t>
      </w:r>
    </w:p>
    <w:p w:rsidR="00862791" w:rsidRPr="008A0974" w:rsidRDefault="00862791" w:rsidP="00862791">
      <w:pPr>
        <w:pStyle w:val="Prosttext"/>
        <w:jc w:val="center"/>
        <w:rPr>
          <w:rFonts w:ascii="Times New Roman" w:hAnsi="Times New Roman"/>
          <w:sz w:val="24"/>
          <w:szCs w:val="24"/>
          <w:lang w:val="de-DE"/>
        </w:rPr>
      </w:pPr>
      <w:r w:rsidRPr="008A0974">
        <w:rPr>
          <w:rFonts w:ascii="Times New Roman" w:hAnsi="Times New Roman"/>
          <w:sz w:val="24"/>
          <w:szCs w:val="24"/>
          <w:lang w:val="de-DE"/>
        </w:rPr>
        <w:t xml:space="preserve"> </w:t>
      </w:r>
    </w:p>
    <w:p w:rsidR="00EC7E0A" w:rsidRPr="008A0974" w:rsidRDefault="006F738C" w:rsidP="00EC7E0A">
      <w:pPr>
        <w:spacing w:after="160" w:line="259" w:lineRule="auto"/>
        <w:ind w:left="36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Art.</w:t>
      </w:r>
      <w:r w:rsidR="00EC7E0A" w:rsidRPr="008A0974">
        <w:rPr>
          <w:rFonts w:ascii="Times New Roman" w:eastAsia="Calibri" w:hAnsi="Times New Roman" w:cs="Times New Roman"/>
          <w:sz w:val="24"/>
          <w:szCs w:val="24"/>
          <w:lang w:val="de-DE"/>
        </w:rPr>
        <w:t xml:space="preserve"> II</w:t>
      </w:r>
    </w:p>
    <w:p w:rsidR="00EC7E0A" w:rsidRPr="008A0974" w:rsidRDefault="006F738C" w:rsidP="00EC7E0A">
      <w:pPr>
        <w:spacing w:after="160" w:line="240" w:lineRule="auto"/>
        <w:ind w:left="360"/>
        <w:jc w:val="center"/>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Wirksamkeit</w:t>
      </w:r>
    </w:p>
    <w:p w:rsidR="0093361D" w:rsidRPr="008A0974" w:rsidRDefault="006F738C" w:rsidP="00094076">
      <w:pPr>
        <w:pStyle w:val="Prosttext"/>
        <w:ind w:firstLine="708"/>
        <w:rPr>
          <w:rFonts w:ascii="Times New Roman" w:hAnsi="Times New Roman"/>
          <w:sz w:val="24"/>
          <w:szCs w:val="24"/>
          <w:lang w:val="de-DE"/>
        </w:rPr>
      </w:pPr>
      <w:r>
        <w:rPr>
          <w:rFonts w:ascii="Times New Roman" w:hAnsi="Times New Roman"/>
          <w:sz w:val="24"/>
          <w:szCs w:val="24"/>
          <w:lang w:val="de-DE"/>
        </w:rPr>
        <w:t>Dieser Beschluss wird mit dem dreißigsten Ta</w:t>
      </w:r>
      <w:r w:rsidR="00F041D0">
        <w:rPr>
          <w:rFonts w:ascii="Times New Roman" w:hAnsi="Times New Roman"/>
          <w:sz w:val="24"/>
          <w:szCs w:val="24"/>
          <w:lang w:val="de-DE"/>
        </w:rPr>
        <w:t>g</w:t>
      </w:r>
      <w:r>
        <w:rPr>
          <w:rFonts w:ascii="Times New Roman" w:hAnsi="Times New Roman"/>
          <w:sz w:val="24"/>
          <w:szCs w:val="24"/>
          <w:lang w:val="de-DE"/>
        </w:rPr>
        <w:t xml:space="preserve"> nach seiner Verkündung im Amtsblatt der Tschechischen Rechtsanwaltskammer wirksam.</w:t>
      </w:r>
    </w:p>
    <w:p w:rsidR="0093361D" w:rsidRPr="008A0974" w:rsidRDefault="0093361D" w:rsidP="00094076">
      <w:pPr>
        <w:pStyle w:val="Prosttext"/>
        <w:jc w:val="center"/>
        <w:rPr>
          <w:rFonts w:ascii="Times New Roman" w:hAnsi="Times New Roman"/>
          <w:sz w:val="24"/>
          <w:szCs w:val="24"/>
          <w:lang w:val="de-DE"/>
        </w:rPr>
      </w:pPr>
    </w:p>
    <w:p w:rsidR="0093361D" w:rsidRPr="008A0974" w:rsidRDefault="0093361D" w:rsidP="00094076">
      <w:pPr>
        <w:spacing w:line="240" w:lineRule="auto"/>
        <w:jc w:val="center"/>
        <w:rPr>
          <w:rFonts w:ascii="Times New Roman" w:hAnsi="Times New Roman" w:cs="Times New Roman"/>
          <w:sz w:val="24"/>
          <w:szCs w:val="24"/>
          <w:lang w:val="de-DE"/>
        </w:rPr>
      </w:pPr>
    </w:p>
    <w:p w:rsidR="0093361D" w:rsidRPr="00A664B0" w:rsidRDefault="0093361D" w:rsidP="00094076">
      <w:pPr>
        <w:spacing w:line="240" w:lineRule="auto"/>
        <w:jc w:val="center"/>
        <w:rPr>
          <w:rFonts w:ascii="Times New Roman" w:hAnsi="Times New Roman" w:cs="Times New Roman"/>
          <w:sz w:val="24"/>
          <w:szCs w:val="24"/>
          <w:lang w:val="en-US"/>
        </w:rPr>
      </w:pPr>
      <w:r w:rsidRPr="00A664B0">
        <w:rPr>
          <w:rFonts w:ascii="Times New Roman" w:hAnsi="Times New Roman" w:cs="Times New Roman"/>
          <w:sz w:val="24"/>
          <w:szCs w:val="24"/>
          <w:lang w:val="en-US"/>
        </w:rPr>
        <w:t xml:space="preserve">JUDr. </w:t>
      </w:r>
      <w:r w:rsidR="00C6277E" w:rsidRPr="00A664B0">
        <w:rPr>
          <w:rFonts w:ascii="Times New Roman" w:hAnsi="Times New Roman" w:cs="Times New Roman"/>
          <w:sz w:val="24"/>
          <w:szCs w:val="24"/>
          <w:lang w:val="en-US"/>
        </w:rPr>
        <w:t>Vladimír Jirousek</w:t>
      </w:r>
      <w:r w:rsidR="00C71391" w:rsidRPr="00A664B0">
        <w:rPr>
          <w:rFonts w:ascii="Times New Roman" w:hAnsi="Times New Roman" w:cs="Times New Roman"/>
          <w:sz w:val="24"/>
          <w:szCs w:val="24"/>
          <w:lang w:val="en-US"/>
        </w:rPr>
        <w:t>, e. h.</w:t>
      </w:r>
    </w:p>
    <w:p w:rsidR="0093361D" w:rsidRPr="008A0974" w:rsidRDefault="00FC5524" w:rsidP="00094076">
      <w:pPr>
        <w:spacing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Der </w:t>
      </w:r>
      <w:r w:rsidR="006F738C">
        <w:rPr>
          <w:rFonts w:ascii="Times New Roman" w:hAnsi="Times New Roman" w:cs="Times New Roman"/>
          <w:sz w:val="24"/>
          <w:szCs w:val="24"/>
          <w:lang w:val="de-DE"/>
        </w:rPr>
        <w:t>Präsident</w:t>
      </w:r>
    </w:p>
    <w:p w:rsidR="00E625F1" w:rsidRPr="008A0974" w:rsidRDefault="00FC5524" w:rsidP="00B67C1B">
      <w:pPr>
        <w:spacing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Tschechische Rechtsanwaltskammer</w:t>
      </w:r>
    </w:p>
    <w:sectPr w:rsidR="00E625F1" w:rsidRPr="008A0974" w:rsidSect="004619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D2" w:rsidRDefault="00C66CD2" w:rsidP="00DC2956">
      <w:pPr>
        <w:spacing w:after="0" w:line="240" w:lineRule="auto"/>
      </w:pPr>
      <w:r>
        <w:separator/>
      </w:r>
    </w:p>
  </w:endnote>
  <w:endnote w:type="continuationSeparator" w:id="0">
    <w:p w:rsidR="00C66CD2" w:rsidRDefault="00C66CD2" w:rsidP="00DC2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D2" w:rsidRDefault="00C66CD2" w:rsidP="00DC2956">
      <w:pPr>
        <w:spacing w:after="0" w:line="240" w:lineRule="auto"/>
      </w:pPr>
      <w:r>
        <w:separator/>
      </w:r>
    </w:p>
  </w:footnote>
  <w:footnote w:type="continuationSeparator" w:id="0">
    <w:p w:rsidR="00C66CD2" w:rsidRDefault="00C66CD2" w:rsidP="00DC2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3D09"/>
    <w:multiLevelType w:val="hybridMultilevel"/>
    <w:tmpl w:val="9C0CE0B0"/>
    <w:lvl w:ilvl="0" w:tplc="093CA1E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86439"/>
    <w:rsid w:val="00002BE1"/>
    <w:rsid w:val="00004AEF"/>
    <w:rsid w:val="00043062"/>
    <w:rsid w:val="000559F1"/>
    <w:rsid w:val="00080AC3"/>
    <w:rsid w:val="00094076"/>
    <w:rsid w:val="000B0127"/>
    <w:rsid w:val="00184D82"/>
    <w:rsid w:val="001B2B6B"/>
    <w:rsid w:val="001C0663"/>
    <w:rsid w:val="002262D4"/>
    <w:rsid w:val="002318FB"/>
    <w:rsid w:val="002674DD"/>
    <w:rsid w:val="002C0919"/>
    <w:rsid w:val="002C4200"/>
    <w:rsid w:val="00322ED9"/>
    <w:rsid w:val="00325CB1"/>
    <w:rsid w:val="00346944"/>
    <w:rsid w:val="00372A93"/>
    <w:rsid w:val="003A23A3"/>
    <w:rsid w:val="003A69CD"/>
    <w:rsid w:val="003E7421"/>
    <w:rsid w:val="003F2042"/>
    <w:rsid w:val="00402BA3"/>
    <w:rsid w:val="00410FFF"/>
    <w:rsid w:val="00461920"/>
    <w:rsid w:val="004639A0"/>
    <w:rsid w:val="00463B1B"/>
    <w:rsid w:val="00491442"/>
    <w:rsid w:val="004974E2"/>
    <w:rsid w:val="004A20FB"/>
    <w:rsid w:val="004A4A4C"/>
    <w:rsid w:val="004B3A8C"/>
    <w:rsid w:val="004D11F8"/>
    <w:rsid w:val="004D161B"/>
    <w:rsid w:val="00532648"/>
    <w:rsid w:val="00560817"/>
    <w:rsid w:val="00586703"/>
    <w:rsid w:val="005B7810"/>
    <w:rsid w:val="005B788A"/>
    <w:rsid w:val="00624A61"/>
    <w:rsid w:val="00656C02"/>
    <w:rsid w:val="00674FBF"/>
    <w:rsid w:val="006A4A49"/>
    <w:rsid w:val="006A7A63"/>
    <w:rsid w:val="006B4F2D"/>
    <w:rsid w:val="006C437E"/>
    <w:rsid w:val="006E0785"/>
    <w:rsid w:val="006F47BB"/>
    <w:rsid w:val="006F738C"/>
    <w:rsid w:val="00732B11"/>
    <w:rsid w:val="00746581"/>
    <w:rsid w:val="00747786"/>
    <w:rsid w:val="00784234"/>
    <w:rsid w:val="007909AD"/>
    <w:rsid w:val="00792153"/>
    <w:rsid w:val="00793700"/>
    <w:rsid w:val="007B6035"/>
    <w:rsid w:val="007F576E"/>
    <w:rsid w:val="00810A57"/>
    <w:rsid w:val="00821729"/>
    <w:rsid w:val="00825202"/>
    <w:rsid w:val="00862791"/>
    <w:rsid w:val="00865AAB"/>
    <w:rsid w:val="008A0974"/>
    <w:rsid w:val="008A7AF8"/>
    <w:rsid w:val="008D300B"/>
    <w:rsid w:val="008E6103"/>
    <w:rsid w:val="008E70E1"/>
    <w:rsid w:val="0093361D"/>
    <w:rsid w:val="009409A2"/>
    <w:rsid w:val="009B0061"/>
    <w:rsid w:val="009C35FB"/>
    <w:rsid w:val="009E4883"/>
    <w:rsid w:val="00A02518"/>
    <w:rsid w:val="00A02B3E"/>
    <w:rsid w:val="00A03951"/>
    <w:rsid w:val="00A1026F"/>
    <w:rsid w:val="00A17319"/>
    <w:rsid w:val="00A27B1B"/>
    <w:rsid w:val="00A344A4"/>
    <w:rsid w:val="00A519E6"/>
    <w:rsid w:val="00A57AAF"/>
    <w:rsid w:val="00A64049"/>
    <w:rsid w:val="00A65E9A"/>
    <w:rsid w:val="00A664B0"/>
    <w:rsid w:val="00A7051F"/>
    <w:rsid w:val="00A90C5C"/>
    <w:rsid w:val="00AC6095"/>
    <w:rsid w:val="00AE6468"/>
    <w:rsid w:val="00AF0F6E"/>
    <w:rsid w:val="00AF6600"/>
    <w:rsid w:val="00B042A8"/>
    <w:rsid w:val="00B103EF"/>
    <w:rsid w:val="00B22215"/>
    <w:rsid w:val="00B25F24"/>
    <w:rsid w:val="00B52E79"/>
    <w:rsid w:val="00B56F34"/>
    <w:rsid w:val="00B67C1B"/>
    <w:rsid w:val="00B717E8"/>
    <w:rsid w:val="00B81784"/>
    <w:rsid w:val="00BA7FF1"/>
    <w:rsid w:val="00BB6351"/>
    <w:rsid w:val="00BF5C8B"/>
    <w:rsid w:val="00BF5DE5"/>
    <w:rsid w:val="00C11C8F"/>
    <w:rsid w:val="00C6277E"/>
    <w:rsid w:val="00C66CD2"/>
    <w:rsid w:val="00C71391"/>
    <w:rsid w:val="00C7796F"/>
    <w:rsid w:val="00C86439"/>
    <w:rsid w:val="00CA1DE6"/>
    <w:rsid w:val="00CC4D7D"/>
    <w:rsid w:val="00D02E69"/>
    <w:rsid w:val="00DA0447"/>
    <w:rsid w:val="00DB4B7A"/>
    <w:rsid w:val="00DC2956"/>
    <w:rsid w:val="00DC50B9"/>
    <w:rsid w:val="00E1322D"/>
    <w:rsid w:val="00E55D59"/>
    <w:rsid w:val="00E625F1"/>
    <w:rsid w:val="00E70F10"/>
    <w:rsid w:val="00E81D79"/>
    <w:rsid w:val="00E87021"/>
    <w:rsid w:val="00E870C1"/>
    <w:rsid w:val="00E96D54"/>
    <w:rsid w:val="00EA7462"/>
    <w:rsid w:val="00EC3C79"/>
    <w:rsid w:val="00EC404A"/>
    <w:rsid w:val="00EC7E0A"/>
    <w:rsid w:val="00EE3E0E"/>
    <w:rsid w:val="00F041D0"/>
    <w:rsid w:val="00F11035"/>
    <w:rsid w:val="00F120A4"/>
    <w:rsid w:val="00F37ACE"/>
    <w:rsid w:val="00F54C39"/>
    <w:rsid w:val="00F66373"/>
    <w:rsid w:val="00F939E9"/>
    <w:rsid w:val="00FB6885"/>
    <w:rsid w:val="00FB70A2"/>
    <w:rsid w:val="00FC5524"/>
    <w:rsid w:val="00FE327B"/>
    <w:rsid w:val="00FE5C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61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STEDBOLD">
    <w:name w:val="PARAGRAF/STØED/BOLD"/>
    <w:basedOn w:val="Normln"/>
    <w:rsid w:val="00C86439"/>
    <w:pPr>
      <w:widowControl w:val="0"/>
      <w:overflowPunct w:val="0"/>
      <w:autoSpaceDE w:val="0"/>
      <w:autoSpaceDN w:val="0"/>
      <w:adjustRightInd w:val="0"/>
      <w:spacing w:after="120" w:line="240" w:lineRule="atLeast"/>
      <w:jc w:val="center"/>
    </w:pPr>
    <w:rPr>
      <w:rFonts w:ascii="NimbusSanDEE" w:eastAsia="Times New Roman" w:hAnsi="NimbusSanDEE" w:cs="Times New Roman"/>
      <w:sz w:val="24"/>
      <w:szCs w:val="20"/>
      <w:lang w:eastAsia="cs-CZ"/>
    </w:rPr>
  </w:style>
  <w:style w:type="paragraph" w:styleId="Prosttext">
    <w:name w:val="Plain Text"/>
    <w:basedOn w:val="Normln"/>
    <w:link w:val="ProsttextChar"/>
    <w:rsid w:val="00C86439"/>
    <w:pPr>
      <w:spacing w:after="0" w:line="240" w:lineRule="auto"/>
      <w:jc w:val="both"/>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C86439"/>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2C0919"/>
    <w:pPr>
      <w:ind w:left="720"/>
      <w:contextualSpacing/>
    </w:pPr>
  </w:style>
  <w:style w:type="paragraph" w:customStyle="1" w:styleId="nadpiszkona">
    <w:name w:val="nadpis zákona"/>
    <w:basedOn w:val="Normln"/>
    <w:next w:val="Normln"/>
    <w:rsid w:val="009E4883"/>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DC2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2956"/>
  </w:style>
  <w:style w:type="paragraph" w:styleId="Zpat">
    <w:name w:val="footer"/>
    <w:basedOn w:val="Normln"/>
    <w:link w:val="ZpatChar"/>
    <w:uiPriority w:val="99"/>
    <w:unhideWhenUsed/>
    <w:rsid w:val="00DC2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DC2956"/>
  </w:style>
  <w:style w:type="character" w:styleId="Odkaznakoment">
    <w:name w:val="annotation reference"/>
    <w:basedOn w:val="Standardnpsmoodstavce"/>
    <w:uiPriority w:val="99"/>
    <w:semiHidden/>
    <w:unhideWhenUsed/>
    <w:rsid w:val="00A7051F"/>
    <w:rPr>
      <w:sz w:val="16"/>
      <w:szCs w:val="16"/>
    </w:rPr>
  </w:style>
  <w:style w:type="paragraph" w:styleId="Textkomente">
    <w:name w:val="annotation text"/>
    <w:basedOn w:val="Normln"/>
    <w:link w:val="TextkomenteChar"/>
    <w:uiPriority w:val="99"/>
    <w:semiHidden/>
    <w:unhideWhenUsed/>
    <w:rsid w:val="00A7051F"/>
    <w:pPr>
      <w:spacing w:line="240" w:lineRule="auto"/>
    </w:pPr>
    <w:rPr>
      <w:sz w:val="20"/>
      <w:szCs w:val="20"/>
    </w:rPr>
  </w:style>
  <w:style w:type="character" w:customStyle="1" w:styleId="TextkomenteChar">
    <w:name w:val="Text komentáře Char"/>
    <w:basedOn w:val="Standardnpsmoodstavce"/>
    <w:link w:val="Textkomente"/>
    <w:uiPriority w:val="99"/>
    <w:semiHidden/>
    <w:rsid w:val="00A7051F"/>
    <w:rPr>
      <w:sz w:val="20"/>
      <w:szCs w:val="20"/>
    </w:rPr>
  </w:style>
  <w:style w:type="paragraph" w:styleId="Pedmtkomente">
    <w:name w:val="annotation subject"/>
    <w:basedOn w:val="Textkomente"/>
    <w:next w:val="Textkomente"/>
    <w:link w:val="PedmtkomenteChar"/>
    <w:uiPriority w:val="99"/>
    <w:semiHidden/>
    <w:unhideWhenUsed/>
    <w:rsid w:val="00A7051F"/>
    <w:rPr>
      <w:b/>
      <w:bCs/>
    </w:rPr>
  </w:style>
  <w:style w:type="character" w:customStyle="1" w:styleId="PedmtkomenteChar">
    <w:name w:val="Předmět komentáře Char"/>
    <w:basedOn w:val="TextkomenteChar"/>
    <w:link w:val="Pedmtkomente"/>
    <w:uiPriority w:val="99"/>
    <w:semiHidden/>
    <w:rsid w:val="00A7051F"/>
    <w:rPr>
      <w:b/>
      <w:bCs/>
      <w:sz w:val="20"/>
      <w:szCs w:val="20"/>
    </w:rPr>
  </w:style>
  <w:style w:type="paragraph" w:styleId="Textbubliny">
    <w:name w:val="Balloon Text"/>
    <w:basedOn w:val="Normln"/>
    <w:link w:val="TextbublinyChar"/>
    <w:uiPriority w:val="99"/>
    <w:semiHidden/>
    <w:unhideWhenUsed/>
    <w:rsid w:val="00A705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51F"/>
    <w:rPr>
      <w:rFonts w:ascii="Segoe UI" w:hAnsi="Segoe UI" w:cs="Segoe UI"/>
      <w:sz w:val="18"/>
      <w:szCs w:val="18"/>
    </w:rPr>
  </w:style>
  <w:style w:type="paragraph" w:customStyle="1" w:styleId="Textparagrafu">
    <w:name w:val="Text paragrafu"/>
    <w:basedOn w:val="Normln"/>
    <w:rsid w:val="00862791"/>
    <w:pPr>
      <w:spacing w:before="240" w:after="0" w:line="240" w:lineRule="auto"/>
      <w:ind w:firstLine="425"/>
      <w:jc w:val="both"/>
      <w:outlineLvl w:val="5"/>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9300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4128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juston</dc:creator>
  <cp:lastModifiedBy>Helena</cp:lastModifiedBy>
  <cp:revision>2</cp:revision>
  <cp:lastPrinted>2018-05-23T14:03:00Z</cp:lastPrinted>
  <dcterms:created xsi:type="dcterms:W3CDTF">2018-05-24T17:28:00Z</dcterms:created>
  <dcterms:modified xsi:type="dcterms:W3CDTF">2018-05-24T17:28:00Z</dcterms:modified>
</cp:coreProperties>
</file>