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545" w:rsidRPr="004845D0" w:rsidRDefault="00A879E1" w:rsidP="004845D0">
      <w:pPr>
        <w:spacing w:line="240" w:lineRule="auto"/>
        <w:jc w:val="center"/>
        <w:rPr>
          <w:rFonts w:asciiTheme="minorHAnsi" w:hAnsiTheme="minorHAnsi" w:cstheme="minorHAnsi"/>
          <w:b/>
          <w:i/>
          <w:sz w:val="24"/>
          <w:szCs w:val="24"/>
          <w:u w:val="single"/>
        </w:rPr>
      </w:pPr>
      <w:r w:rsidRPr="004845D0">
        <w:rPr>
          <w:rFonts w:asciiTheme="minorHAnsi" w:hAnsiTheme="minorHAnsi" w:cstheme="minorHAnsi"/>
          <w:b/>
          <w:i/>
          <w:noProof/>
          <w:sz w:val="24"/>
          <w:szCs w:val="24"/>
          <w:u w:val="single"/>
          <w:lang w:eastAsia="cs-CZ"/>
        </w:rPr>
        <w:drawing>
          <wp:anchor distT="0" distB="0" distL="114300" distR="114300" simplePos="0" relativeHeight="251659264" behindDoc="0" locked="0" layoutInCell="1" allowOverlap="1">
            <wp:simplePos x="0" y="0"/>
            <wp:positionH relativeFrom="column">
              <wp:posOffset>2624455</wp:posOffset>
            </wp:positionH>
            <wp:positionV relativeFrom="paragraph">
              <wp:posOffset>-166370</wp:posOffset>
            </wp:positionV>
            <wp:extent cx="628650" cy="438150"/>
            <wp:effectExtent l="19050" t="0" r="0" b="0"/>
            <wp:wrapSquare wrapText="bothSides"/>
            <wp:docPr id="18"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contrast="6000"/>
                    </a:blip>
                    <a:srcRect/>
                    <a:stretch>
                      <a:fillRect/>
                    </a:stretch>
                  </pic:blipFill>
                  <pic:spPr bwMode="auto">
                    <a:xfrm>
                      <a:off x="0" y="0"/>
                      <a:ext cx="628650" cy="438150"/>
                    </a:xfrm>
                    <a:prstGeom prst="rect">
                      <a:avLst/>
                    </a:prstGeom>
                    <a:noFill/>
                  </pic:spPr>
                </pic:pic>
              </a:graphicData>
            </a:graphic>
          </wp:anchor>
        </w:drawing>
      </w:r>
    </w:p>
    <w:p w:rsidR="00A879E1" w:rsidRPr="004845D0" w:rsidRDefault="00A879E1" w:rsidP="004845D0">
      <w:pPr>
        <w:spacing w:line="240" w:lineRule="auto"/>
        <w:rPr>
          <w:rFonts w:asciiTheme="minorHAnsi" w:hAnsiTheme="minorHAnsi" w:cstheme="minorHAnsi"/>
          <w:b/>
          <w:sz w:val="24"/>
          <w:szCs w:val="24"/>
        </w:rPr>
      </w:pPr>
    </w:p>
    <w:p w:rsidR="00A879E1" w:rsidRPr="004845D0" w:rsidRDefault="00A879E1" w:rsidP="004845D0">
      <w:pPr>
        <w:spacing w:line="240" w:lineRule="auto"/>
        <w:jc w:val="center"/>
        <w:rPr>
          <w:rFonts w:asciiTheme="minorHAnsi" w:hAnsiTheme="minorHAnsi" w:cstheme="minorHAnsi"/>
          <w:b/>
          <w:sz w:val="24"/>
          <w:szCs w:val="24"/>
        </w:rPr>
      </w:pPr>
      <w:r w:rsidRPr="004845D0">
        <w:rPr>
          <w:rFonts w:asciiTheme="minorHAnsi" w:hAnsiTheme="minorHAnsi" w:cstheme="minorHAnsi"/>
          <w:b/>
          <w:sz w:val="24"/>
          <w:szCs w:val="24"/>
        </w:rPr>
        <w:t>Z á p i s</w:t>
      </w:r>
    </w:p>
    <w:p w:rsidR="00A879E1" w:rsidRPr="004845D0" w:rsidRDefault="00A879E1" w:rsidP="004845D0">
      <w:pPr>
        <w:spacing w:line="240" w:lineRule="auto"/>
        <w:jc w:val="center"/>
        <w:rPr>
          <w:rFonts w:asciiTheme="minorHAnsi" w:hAnsiTheme="minorHAnsi" w:cstheme="minorHAnsi"/>
          <w:b/>
          <w:i/>
          <w:sz w:val="24"/>
          <w:szCs w:val="24"/>
          <w:u w:val="single"/>
        </w:rPr>
      </w:pPr>
      <w:r w:rsidRPr="004845D0">
        <w:rPr>
          <w:rFonts w:asciiTheme="minorHAnsi" w:hAnsiTheme="minorHAnsi" w:cstheme="minorHAnsi"/>
          <w:b/>
          <w:i/>
          <w:sz w:val="24"/>
          <w:szCs w:val="24"/>
          <w:u w:val="single"/>
        </w:rPr>
        <w:t>ze zasedání Sekc</w:t>
      </w:r>
      <w:r w:rsidR="00A86E3C">
        <w:rPr>
          <w:rFonts w:asciiTheme="minorHAnsi" w:hAnsiTheme="minorHAnsi" w:cstheme="minorHAnsi"/>
          <w:b/>
          <w:i/>
          <w:sz w:val="24"/>
          <w:szCs w:val="24"/>
          <w:u w:val="single"/>
        </w:rPr>
        <w:t>e pro advokátní tarif ČAK dne 19</w:t>
      </w:r>
      <w:r w:rsidRPr="004845D0">
        <w:rPr>
          <w:rFonts w:asciiTheme="minorHAnsi" w:hAnsiTheme="minorHAnsi" w:cstheme="minorHAnsi"/>
          <w:b/>
          <w:i/>
          <w:sz w:val="24"/>
          <w:szCs w:val="24"/>
          <w:u w:val="single"/>
        </w:rPr>
        <w:t xml:space="preserve">. </w:t>
      </w:r>
      <w:r w:rsidR="00A86E3C">
        <w:rPr>
          <w:rFonts w:asciiTheme="minorHAnsi" w:hAnsiTheme="minorHAnsi" w:cstheme="minorHAnsi"/>
          <w:b/>
          <w:i/>
          <w:sz w:val="24"/>
          <w:szCs w:val="24"/>
          <w:u w:val="single"/>
        </w:rPr>
        <w:t xml:space="preserve">září </w:t>
      </w:r>
      <w:r w:rsidRPr="004845D0">
        <w:rPr>
          <w:rFonts w:asciiTheme="minorHAnsi" w:hAnsiTheme="minorHAnsi" w:cstheme="minorHAnsi"/>
          <w:b/>
          <w:i/>
          <w:sz w:val="24"/>
          <w:szCs w:val="24"/>
          <w:u w:val="single"/>
        </w:rPr>
        <w:t xml:space="preserve">2013 </w:t>
      </w:r>
    </w:p>
    <w:p w:rsidR="00A879E1" w:rsidRPr="004845D0" w:rsidRDefault="00A879E1" w:rsidP="004845D0">
      <w:pPr>
        <w:spacing w:line="240" w:lineRule="auto"/>
        <w:jc w:val="center"/>
        <w:rPr>
          <w:rFonts w:asciiTheme="minorHAnsi" w:hAnsiTheme="minorHAnsi" w:cstheme="minorHAnsi"/>
          <w:b/>
          <w:i/>
          <w:sz w:val="24"/>
          <w:szCs w:val="24"/>
          <w:u w:val="single"/>
        </w:rPr>
      </w:pPr>
    </w:p>
    <w:p w:rsidR="00B61C4E" w:rsidRPr="004845D0" w:rsidRDefault="00A879E1" w:rsidP="004845D0">
      <w:pPr>
        <w:spacing w:line="240" w:lineRule="auto"/>
        <w:rPr>
          <w:rFonts w:asciiTheme="minorHAnsi" w:hAnsiTheme="minorHAnsi" w:cstheme="minorHAnsi"/>
          <w:sz w:val="24"/>
          <w:szCs w:val="24"/>
        </w:rPr>
      </w:pPr>
      <w:r w:rsidRPr="004845D0">
        <w:rPr>
          <w:rFonts w:asciiTheme="minorHAnsi" w:hAnsiTheme="minorHAnsi" w:cstheme="minorHAnsi"/>
          <w:sz w:val="24"/>
          <w:szCs w:val="24"/>
        </w:rPr>
        <w:t xml:space="preserve">Přítomni: </w:t>
      </w:r>
      <w:r w:rsidRPr="004845D0">
        <w:rPr>
          <w:rFonts w:asciiTheme="minorHAnsi" w:hAnsiTheme="minorHAnsi" w:cstheme="minorHAnsi"/>
          <w:sz w:val="24"/>
          <w:szCs w:val="24"/>
        </w:rPr>
        <w:tab/>
      </w:r>
      <w:r w:rsidR="00B61C4E" w:rsidRPr="004845D0">
        <w:rPr>
          <w:rFonts w:asciiTheme="minorHAnsi" w:hAnsiTheme="minorHAnsi" w:cstheme="minorHAnsi"/>
          <w:sz w:val="24"/>
          <w:szCs w:val="24"/>
        </w:rPr>
        <w:t>JUDr. Z. Koschin,</w:t>
      </w:r>
      <w:r w:rsidR="00AE2504">
        <w:rPr>
          <w:rFonts w:asciiTheme="minorHAnsi" w:hAnsiTheme="minorHAnsi" w:cstheme="minorHAnsi"/>
          <w:sz w:val="24"/>
          <w:szCs w:val="24"/>
        </w:rPr>
        <w:t xml:space="preserve"> JUDr. D. Uličný, Mgr. P. Košek</w:t>
      </w:r>
      <w:r w:rsidR="00B61C4E" w:rsidRPr="004845D0">
        <w:rPr>
          <w:rFonts w:asciiTheme="minorHAnsi" w:hAnsiTheme="minorHAnsi" w:cstheme="minorHAnsi"/>
          <w:sz w:val="24"/>
          <w:szCs w:val="24"/>
        </w:rPr>
        <w:t xml:space="preserve">  </w:t>
      </w:r>
    </w:p>
    <w:p w:rsidR="00A879E1" w:rsidRPr="004845D0" w:rsidRDefault="00A879E1" w:rsidP="004845D0">
      <w:pPr>
        <w:spacing w:line="240" w:lineRule="auto"/>
        <w:ind w:left="1410" w:hanging="1410"/>
        <w:jc w:val="both"/>
        <w:rPr>
          <w:rFonts w:asciiTheme="minorHAnsi" w:hAnsiTheme="minorHAnsi" w:cstheme="minorHAnsi"/>
          <w:sz w:val="24"/>
          <w:szCs w:val="24"/>
        </w:rPr>
      </w:pPr>
      <w:r w:rsidRPr="004845D0">
        <w:rPr>
          <w:rFonts w:asciiTheme="minorHAnsi" w:hAnsiTheme="minorHAnsi" w:cstheme="minorHAnsi"/>
          <w:sz w:val="24"/>
          <w:szCs w:val="24"/>
        </w:rPr>
        <w:t xml:space="preserve">Omluveni: </w:t>
      </w:r>
      <w:r w:rsidR="00B61C4E" w:rsidRPr="004845D0">
        <w:rPr>
          <w:rFonts w:asciiTheme="minorHAnsi" w:hAnsiTheme="minorHAnsi" w:cstheme="minorHAnsi"/>
          <w:sz w:val="24"/>
          <w:szCs w:val="24"/>
        </w:rPr>
        <w:tab/>
        <w:t>JUDr. Vladimír Papež, JUDr.</w:t>
      </w:r>
      <w:r w:rsidR="00B61C4E" w:rsidRPr="004845D0">
        <w:rPr>
          <w:rFonts w:asciiTheme="minorHAnsi" w:hAnsiTheme="minorHAnsi" w:cstheme="minorHAnsi"/>
          <w:color w:val="000000"/>
          <w:sz w:val="24"/>
          <w:szCs w:val="24"/>
          <w:shd w:val="clear" w:color="auto" w:fill="FFFFFF"/>
        </w:rPr>
        <w:t xml:space="preserve"> Jan Bébr, JUDr. Jiří Císař, JUDr. Jiří Gregůrek, JUDr. Jiří Hartmann, JUDr. Tomáš Hulva, JUDr. Josef Chrást, JUDr. Miroslav Jindrák, JUDr. Daniela Kovářová, JUDr. Lukáš Michna, LL.M, Ph.D., JUDr. et PhDr. Jaroslav Padrnos</w:t>
      </w:r>
      <w:r w:rsidR="00032DA8" w:rsidRPr="004845D0">
        <w:rPr>
          <w:rFonts w:asciiTheme="minorHAnsi" w:hAnsiTheme="minorHAnsi" w:cstheme="minorHAnsi"/>
          <w:color w:val="000000"/>
          <w:sz w:val="24"/>
          <w:szCs w:val="24"/>
          <w:shd w:val="clear" w:color="auto" w:fill="FFFFFF"/>
        </w:rPr>
        <w:t>, CSc., JUDr. Roman Premus, JUDr. Tomáš Prokopec, JUDr. Jiří Všetečka</w:t>
      </w:r>
    </w:p>
    <w:p w:rsidR="00A879E1" w:rsidRPr="004845D0" w:rsidRDefault="00A879E1" w:rsidP="004845D0">
      <w:pPr>
        <w:spacing w:line="240" w:lineRule="auto"/>
        <w:rPr>
          <w:rFonts w:asciiTheme="minorHAnsi" w:hAnsiTheme="minorHAnsi" w:cstheme="minorHAnsi"/>
          <w:sz w:val="24"/>
          <w:szCs w:val="24"/>
        </w:rPr>
      </w:pPr>
      <w:r w:rsidRPr="004845D0">
        <w:rPr>
          <w:rFonts w:asciiTheme="minorHAnsi" w:hAnsiTheme="minorHAnsi" w:cstheme="minorHAnsi"/>
          <w:sz w:val="24"/>
          <w:szCs w:val="24"/>
        </w:rPr>
        <w:t>Přizváni:</w:t>
      </w:r>
      <w:r w:rsidRPr="004845D0">
        <w:rPr>
          <w:rFonts w:asciiTheme="minorHAnsi" w:hAnsiTheme="minorHAnsi" w:cstheme="minorHAnsi"/>
          <w:sz w:val="24"/>
          <w:szCs w:val="24"/>
        </w:rPr>
        <w:tab/>
        <w:t>JUDr. J</w:t>
      </w:r>
      <w:r w:rsidR="004845D0">
        <w:rPr>
          <w:rFonts w:asciiTheme="minorHAnsi" w:hAnsiTheme="minorHAnsi" w:cstheme="minorHAnsi"/>
          <w:sz w:val="24"/>
          <w:szCs w:val="24"/>
        </w:rPr>
        <w:t>ohan</w:t>
      </w:r>
      <w:r w:rsidRPr="004845D0">
        <w:rPr>
          <w:rFonts w:asciiTheme="minorHAnsi" w:hAnsiTheme="minorHAnsi" w:cstheme="minorHAnsi"/>
          <w:sz w:val="24"/>
          <w:szCs w:val="24"/>
        </w:rPr>
        <w:t xml:space="preserve"> Justoň</w:t>
      </w:r>
      <w:r w:rsidR="00032DA8" w:rsidRPr="004845D0">
        <w:rPr>
          <w:rFonts w:asciiTheme="minorHAnsi" w:hAnsiTheme="minorHAnsi" w:cstheme="minorHAnsi"/>
          <w:sz w:val="24"/>
          <w:szCs w:val="24"/>
        </w:rPr>
        <w:t>, Mgr. Petra Vrábliková</w:t>
      </w:r>
    </w:p>
    <w:p w:rsidR="00A86E3C" w:rsidRPr="004845D0" w:rsidRDefault="00A86E3C" w:rsidP="00A86E3C">
      <w:pPr>
        <w:pStyle w:val="Odstavecseseznamem"/>
        <w:spacing w:line="240" w:lineRule="auto"/>
        <w:ind w:left="0"/>
        <w:jc w:val="center"/>
        <w:rPr>
          <w:rFonts w:cstheme="minorHAnsi"/>
          <w:sz w:val="24"/>
          <w:szCs w:val="24"/>
        </w:rPr>
      </w:pPr>
      <w:r w:rsidRPr="004845D0">
        <w:rPr>
          <w:rFonts w:cstheme="minorHAnsi"/>
          <w:sz w:val="24"/>
          <w:szCs w:val="24"/>
        </w:rPr>
        <w:t>……………………….</w:t>
      </w:r>
    </w:p>
    <w:p w:rsidR="00A879E1" w:rsidRPr="004845D0" w:rsidRDefault="00A879E1" w:rsidP="004845D0">
      <w:pPr>
        <w:spacing w:line="240" w:lineRule="auto"/>
        <w:rPr>
          <w:rFonts w:asciiTheme="minorHAnsi" w:hAnsiTheme="minorHAnsi" w:cstheme="minorHAnsi"/>
          <w:b/>
          <w:sz w:val="24"/>
          <w:szCs w:val="24"/>
        </w:rPr>
      </w:pPr>
      <w:r w:rsidRPr="004845D0">
        <w:rPr>
          <w:rFonts w:asciiTheme="minorHAnsi" w:hAnsiTheme="minorHAnsi" w:cstheme="minorHAnsi"/>
          <w:b/>
          <w:sz w:val="24"/>
          <w:szCs w:val="24"/>
        </w:rPr>
        <w:t>Program zasedání:</w:t>
      </w:r>
    </w:p>
    <w:p w:rsidR="002C6455" w:rsidRPr="004845D0" w:rsidRDefault="00032DA8" w:rsidP="004845D0">
      <w:pPr>
        <w:pStyle w:val="Odstavecseseznamem"/>
        <w:numPr>
          <w:ilvl w:val="0"/>
          <w:numId w:val="1"/>
        </w:numPr>
        <w:spacing w:line="240" w:lineRule="auto"/>
        <w:rPr>
          <w:rFonts w:cstheme="minorHAnsi"/>
          <w:b/>
          <w:sz w:val="24"/>
          <w:szCs w:val="24"/>
        </w:rPr>
      </w:pPr>
      <w:r w:rsidRPr="004845D0">
        <w:rPr>
          <w:rFonts w:cstheme="minorHAnsi"/>
          <w:b/>
          <w:sz w:val="24"/>
          <w:szCs w:val="24"/>
        </w:rPr>
        <w:t xml:space="preserve">Připomínky </w:t>
      </w:r>
      <w:r w:rsidR="00D477F2" w:rsidRPr="004845D0">
        <w:rPr>
          <w:rFonts w:cstheme="minorHAnsi"/>
          <w:b/>
          <w:sz w:val="24"/>
          <w:szCs w:val="24"/>
        </w:rPr>
        <w:t xml:space="preserve">a doplnění připomínek k </w:t>
      </w:r>
      <w:r w:rsidRPr="004845D0">
        <w:rPr>
          <w:rFonts w:cstheme="minorHAnsi"/>
          <w:b/>
          <w:sz w:val="24"/>
          <w:szCs w:val="24"/>
        </w:rPr>
        <w:t>návrhu vyhlá</w:t>
      </w:r>
      <w:r w:rsidR="00A86E3C">
        <w:rPr>
          <w:rFonts w:cstheme="minorHAnsi"/>
          <w:b/>
          <w:sz w:val="24"/>
          <w:szCs w:val="24"/>
        </w:rPr>
        <w:t>šky, kterou se mění vyhláška č. </w:t>
      </w:r>
      <w:r w:rsidRPr="004845D0">
        <w:rPr>
          <w:rFonts w:cstheme="minorHAnsi"/>
          <w:b/>
          <w:sz w:val="24"/>
          <w:szCs w:val="24"/>
        </w:rPr>
        <w:t>177/1996 Sb., advokátní tarif, ve znění pozdějších předpisů</w:t>
      </w:r>
    </w:p>
    <w:p w:rsidR="00032DA8" w:rsidRPr="004845D0" w:rsidRDefault="00A86E3C" w:rsidP="004845D0">
      <w:pPr>
        <w:pStyle w:val="Odstavecseseznamem"/>
        <w:numPr>
          <w:ilvl w:val="0"/>
          <w:numId w:val="1"/>
        </w:numPr>
        <w:spacing w:line="240" w:lineRule="auto"/>
        <w:rPr>
          <w:rFonts w:cstheme="minorHAnsi"/>
          <w:b/>
          <w:sz w:val="24"/>
          <w:szCs w:val="24"/>
        </w:rPr>
      </w:pPr>
      <w:r>
        <w:rPr>
          <w:rFonts w:cstheme="minorHAnsi"/>
          <w:b/>
          <w:sz w:val="24"/>
          <w:szCs w:val="24"/>
        </w:rPr>
        <w:t>P</w:t>
      </w:r>
      <w:r w:rsidR="00032DA8" w:rsidRPr="004845D0">
        <w:rPr>
          <w:rFonts w:cstheme="minorHAnsi"/>
          <w:b/>
          <w:sz w:val="24"/>
          <w:szCs w:val="24"/>
        </w:rPr>
        <w:t xml:space="preserve">odnět k rozhodnutí Okresního soudu v Opavě ze dne 15. 8. 2013 </w:t>
      </w:r>
      <w:r>
        <w:rPr>
          <w:rFonts w:cstheme="minorHAnsi"/>
          <w:b/>
          <w:sz w:val="24"/>
          <w:szCs w:val="24"/>
        </w:rPr>
        <w:t>(n</w:t>
      </w:r>
      <w:r w:rsidR="00032DA8" w:rsidRPr="004845D0">
        <w:rPr>
          <w:rFonts w:cstheme="minorHAnsi"/>
          <w:b/>
          <w:sz w:val="24"/>
          <w:szCs w:val="24"/>
        </w:rPr>
        <w:t xml:space="preserve">áklady řízení, </w:t>
      </w:r>
      <w:r>
        <w:rPr>
          <w:rFonts w:cstheme="minorHAnsi"/>
          <w:b/>
          <w:sz w:val="24"/>
          <w:szCs w:val="24"/>
        </w:rPr>
        <w:t xml:space="preserve">nepřiznání </w:t>
      </w:r>
      <w:r w:rsidR="00032DA8" w:rsidRPr="004845D0">
        <w:rPr>
          <w:rFonts w:cstheme="minorHAnsi"/>
          <w:b/>
          <w:sz w:val="24"/>
          <w:szCs w:val="24"/>
        </w:rPr>
        <w:t>režijního paušálu</w:t>
      </w:r>
      <w:r>
        <w:rPr>
          <w:rFonts w:cstheme="minorHAnsi"/>
          <w:b/>
          <w:sz w:val="24"/>
          <w:szCs w:val="24"/>
        </w:rPr>
        <w:t>)</w:t>
      </w:r>
      <w:r w:rsidR="004845D0" w:rsidRPr="004845D0">
        <w:rPr>
          <w:rFonts w:cstheme="minorHAnsi"/>
          <w:b/>
          <w:sz w:val="24"/>
          <w:szCs w:val="24"/>
        </w:rPr>
        <w:t xml:space="preserve"> a </w:t>
      </w:r>
      <w:r w:rsidR="00032DA8" w:rsidRPr="004845D0">
        <w:rPr>
          <w:rFonts w:cstheme="minorHAnsi"/>
          <w:b/>
          <w:sz w:val="24"/>
          <w:szCs w:val="24"/>
        </w:rPr>
        <w:t xml:space="preserve">k rozhodnutí Okresního soudu v Bruntále ze dne 23. 8. 2013 </w:t>
      </w:r>
      <w:r>
        <w:rPr>
          <w:rFonts w:cstheme="minorHAnsi"/>
          <w:b/>
          <w:sz w:val="24"/>
          <w:szCs w:val="24"/>
        </w:rPr>
        <w:t>(n</w:t>
      </w:r>
      <w:r w:rsidR="00032DA8" w:rsidRPr="004845D0">
        <w:rPr>
          <w:rFonts w:cstheme="minorHAnsi"/>
          <w:b/>
          <w:sz w:val="24"/>
          <w:szCs w:val="24"/>
        </w:rPr>
        <w:t xml:space="preserve">áklady řízení, </w:t>
      </w:r>
      <w:r>
        <w:rPr>
          <w:rFonts w:cstheme="minorHAnsi"/>
          <w:b/>
          <w:sz w:val="24"/>
          <w:szCs w:val="24"/>
        </w:rPr>
        <w:t xml:space="preserve">nepřiznání </w:t>
      </w:r>
      <w:r w:rsidR="00032DA8" w:rsidRPr="004845D0">
        <w:rPr>
          <w:rFonts w:cstheme="minorHAnsi"/>
          <w:b/>
          <w:sz w:val="24"/>
          <w:szCs w:val="24"/>
        </w:rPr>
        <w:t>cestovného</w:t>
      </w:r>
      <w:r>
        <w:rPr>
          <w:rFonts w:cstheme="minorHAnsi"/>
          <w:b/>
          <w:sz w:val="24"/>
          <w:szCs w:val="24"/>
        </w:rPr>
        <w:t>)</w:t>
      </w:r>
    </w:p>
    <w:p w:rsidR="00032DA8" w:rsidRPr="004845D0" w:rsidRDefault="00A86E3C" w:rsidP="004845D0">
      <w:pPr>
        <w:pStyle w:val="Odstavecseseznamem"/>
        <w:numPr>
          <w:ilvl w:val="0"/>
          <w:numId w:val="1"/>
        </w:numPr>
        <w:spacing w:line="240" w:lineRule="auto"/>
        <w:rPr>
          <w:rFonts w:cstheme="minorHAnsi"/>
          <w:b/>
          <w:sz w:val="24"/>
          <w:szCs w:val="24"/>
        </w:rPr>
      </w:pPr>
      <w:r>
        <w:rPr>
          <w:rFonts w:cstheme="minorHAnsi"/>
          <w:b/>
          <w:sz w:val="24"/>
          <w:szCs w:val="24"/>
        </w:rPr>
        <w:t xml:space="preserve">Usnesení krajského soudu v Ústí nad Labem </w:t>
      </w:r>
      <w:r w:rsidR="00032DA8" w:rsidRPr="004845D0">
        <w:rPr>
          <w:rFonts w:cstheme="minorHAnsi"/>
          <w:b/>
          <w:sz w:val="24"/>
          <w:szCs w:val="24"/>
        </w:rPr>
        <w:t xml:space="preserve">k odměňování a nákladům řízení </w:t>
      </w:r>
      <w:r>
        <w:rPr>
          <w:rFonts w:cstheme="minorHAnsi"/>
          <w:b/>
          <w:sz w:val="24"/>
          <w:szCs w:val="24"/>
        </w:rPr>
        <w:t>e</w:t>
      </w:r>
      <w:r w:rsidR="00032DA8" w:rsidRPr="004845D0">
        <w:rPr>
          <w:rFonts w:cstheme="minorHAnsi"/>
          <w:b/>
          <w:sz w:val="24"/>
          <w:szCs w:val="24"/>
        </w:rPr>
        <w:t>x</w:t>
      </w:r>
      <w:r w:rsidR="00032DA8" w:rsidRPr="004845D0">
        <w:rPr>
          <w:rFonts w:cstheme="minorHAnsi"/>
          <w:b/>
          <w:sz w:val="24"/>
          <w:szCs w:val="24"/>
        </w:rPr>
        <w:t>e</w:t>
      </w:r>
      <w:r w:rsidR="00032DA8" w:rsidRPr="004845D0">
        <w:rPr>
          <w:rFonts w:cstheme="minorHAnsi"/>
          <w:b/>
          <w:sz w:val="24"/>
          <w:szCs w:val="24"/>
        </w:rPr>
        <w:t>kutora</w:t>
      </w:r>
    </w:p>
    <w:p w:rsidR="002C6455" w:rsidRPr="004845D0" w:rsidRDefault="002C6455" w:rsidP="00A86E3C">
      <w:pPr>
        <w:pStyle w:val="Odstavecseseznamem"/>
        <w:spacing w:line="240" w:lineRule="auto"/>
        <w:ind w:left="0"/>
        <w:jc w:val="center"/>
        <w:rPr>
          <w:rFonts w:cstheme="minorHAnsi"/>
          <w:sz w:val="24"/>
          <w:szCs w:val="24"/>
        </w:rPr>
      </w:pPr>
      <w:r w:rsidRPr="004845D0">
        <w:rPr>
          <w:rFonts w:cstheme="minorHAnsi"/>
          <w:sz w:val="24"/>
          <w:szCs w:val="24"/>
        </w:rPr>
        <w:t>……………………….</w:t>
      </w:r>
    </w:p>
    <w:p w:rsidR="0068795E" w:rsidRDefault="00A879E1" w:rsidP="00DA519F">
      <w:pPr>
        <w:spacing w:line="240" w:lineRule="auto"/>
        <w:ind w:firstLine="284"/>
        <w:jc w:val="both"/>
        <w:rPr>
          <w:rFonts w:asciiTheme="minorHAnsi" w:hAnsiTheme="minorHAnsi" w:cstheme="minorHAnsi"/>
          <w:sz w:val="24"/>
          <w:szCs w:val="24"/>
        </w:rPr>
      </w:pPr>
      <w:r w:rsidRPr="004845D0">
        <w:rPr>
          <w:rFonts w:asciiTheme="minorHAnsi" w:hAnsiTheme="minorHAnsi" w:cstheme="minorHAnsi"/>
          <w:sz w:val="24"/>
          <w:szCs w:val="24"/>
        </w:rPr>
        <w:t xml:space="preserve">Na úvodu zasedání </w:t>
      </w:r>
      <w:r w:rsidR="002C6455" w:rsidRPr="004845D0">
        <w:rPr>
          <w:rFonts w:asciiTheme="minorHAnsi" w:hAnsiTheme="minorHAnsi" w:cstheme="minorHAnsi"/>
          <w:sz w:val="24"/>
          <w:szCs w:val="24"/>
        </w:rPr>
        <w:t xml:space="preserve">sekce </w:t>
      </w:r>
      <w:r w:rsidRPr="004845D0">
        <w:rPr>
          <w:rFonts w:asciiTheme="minorHAnsi" w:hAnsiTheme="minorHAnsi" w:cstheme="minorHAnsi"/>
          <w:sz w:val="24"/>
          <w:szCs w:val="24"/>
        </w:rPr>
        <w:t xml:space="preserve">přivítal </w:t>
      </w:r>
      <w:r w:rsidR="000C44D7" w:rsidRPr="004845D0">
        <w:rPr>
          <w:rFonts w:asciiTheme="minorHAnsi" w:hAnsiTheme="minorHAnsi" w:cstheme="minorHAnsi"/>
          <w:sz w:val="24"/>
          <w:szCs w:val="24"/>
        </w:rPr>
        <w:t>JUDr. Johan Justoň přítomné členy</w:t>
      </w:r>
      <w:r w:rsidR="00DA519F" w:rsidRPr="00DA519F">
        <w:rPr>
          <w:rFonts w:asciiTheme="minorHAnsi" w:hAnsiTheme="minorHAnsi" w:cstheme="minorHAnsi"/>
          <w:sz w:val="24"/>
          <w:szCs w:val="24"/>
        </w:rPr>
        <w:t xml:space="preserve"> </w:t>
      </w:r>
      <w:r w:rsidR="00DA519F">
        <w:rPr>
          <w:rFonts w:asciiTheme="minorHAnsi" w:hAnsiTheme="minorHAnsi" w:cstheme="minorHAnsi"/>
          <w:sz w:val="24"/>
          <w:szCs w:val="24"/>
        </w:rPr>
        <w:t xml:space="preserve">a </w:t>
      </w:r>
      <w:r w:rsidR="00DA519F" w:rsidRPr="004845D0">
        <w:rPr>
          <w:rFonts w:asciiTheme="minorHAnsi" w:hAnsiTheme="minorHAnsi" w:cstheme="minorHAnsi"/>
          <w:sz w:val="24"/>
          <w:szCs w:val="24"/>
        </w:rPr>
        <w:t>omluvil předsedu sekce JUDr. Papeže ze zasedání.</w:t>
      </w:r>
      <w:r w:rsidR="00DA519F">
        <w:rPr>
          <w:rFonts w:asciiTheme="minorHAnsi" w:hAnsiTheme="minorHAnsi" w:cstheme="minorHAnsi"/>
          <w:sz w:val="24"/>
          <w:szCs w:val="24"/>
        </w:rPr>
        <w:t xml:space="preserve"> </w:t>
      </w:r>
    </w:p>
    <w:p w:rsidR="00A879E1" w:rsidRPr="0068795E" w:rsidRDefault="00DA519F" w:rsidP="00DA519F">
      <w:pPr>
        <w:spacing w:line="240" w:lineRule="auto"/>
        <w:ind w:firstLine="284"/>
        <w:jc w:val="both"/>
        <w:rPr>
          <w:rFonts w:asciiTheme="minorHAnsi" w:hAnsiTheme="minorHAnsi" w:cstheme="minorHAnsi"/>
          <w:sz w:val="24"/>
          <w:szCs w:val="24"/>
        </w:rPr>
      </w:pPr>
      <w:r w:rsidRPr="0068795E">
        <w:rPr>
          <w:rFonts w:asciiTheme="minorHAnsi" w:hAnsiTheme="minorHAnsi" w:cstheme="minorHAnsi"/>
          <w:sz w:val="24"/>
          <w:szCs w:val="24"/>
        </w:rPr>
        <w:t xml:space="preserve">JUDr. Justoň vysvětlil krátkost termínu na svolání zasedání sekce pro advokátní tarif, která byla vyvolána potřebou připomínkovat novelu advokátního tarifu do 23. září 2013 a úkolem uloženým představenstvem ČAK ze dne 14. září 2013 svolat za tím účelem sekci. </w:t>
      </w:r>
    </w:p>
    <w:p w:rsidR="00353CB5" w:rsidRPr="004845D0" w:rsidRDefault="00353CB5" w:rsidP="004845D0">
      <w:pPr>
        <w:spacing w:line="240" w:lineRule="auto"/>
        <w:ind w:firstLine="284"/>
        <w:rPr>
          <w:rFonts w:asciiTheme="minorHAnsi" w:hAnsiTheme="minorHAnsi" w:cstheme="minorHAnsi"/>
          <w:sz w:val="24"/>
          <w:szCs w:val="24"/>
        </w:rPr>
      </w:pPr>
    </w:p>
    <w:p w:rsidR="000C44D7" w:rsidRPr="004845D0" w:rsidRDefault="00D477F2" w:rsidP="004845D0">
      <w:pPr>
        <w:spacing w:line="240" w:lineRule="auto"/>
        <w:rPr>
          <w:rFonts w:asciiTheme="minorHAnsi" w:hAnsiTheme="minorHAnsi" w:cstheme="minorHAnsi"/>
          <w:b/>
          <w:sz w:val="24"/>
          <w:szCs w:val="24"/>
        </w:rPr>
      </w:pPr>
      <w:r w:rsidRPr="004845D0">
        <w:rPr>
          <w:rFonts w:asciiTheme="minorHAnsi" w:hAnsiTheme="minorHAnsi" w:cstheme="minorHAnsi"/>
          <w:b/>
          <w:sz w:val="24"/>
          <w:szCs w:val="24"/>
        </w:rPr>
        <w:t xml:space="preserve">1. </w:t>
      </w:r>
      <w:r w:rsidR="000C44D7" w:rsidRPr="004845D0">
        <w:rPr>
          <w:rFonts w:asciiTheme="minorHAnsi" w:hAnsiTheme="minorHAnsi" w:cstheme="minorHAnsi"/>
          <w:b/>
          <w:sz w:val="24"/>
          <w:szCs w:val="24"/>
        </w:rPr>
        <w:t>Připomínky k návrhu vyhlášky, kterou se mění vyhláška č. 177/1996 Sb., advokátní tarif, ve znění pozdějších předpisů</w:t>
      </w:r>
    </w:p>
    <w:p w:rsidR="006202F7" w:rsidRPr="004845D0" w:rsidRDefault="000C44D7" w:rsidP="004845D0">
      <w:pPr>
        <w:spacing w:line="240" w:lineRule="auto"/>
        <w:jc w:val="both"/>
        <w:rPr>
          <w:rFonts w:asciiTheme="minorHAnsi" w:hAnsiTheme="minorHAnsi" w:cstheme="minorHAnsi"/>
          <w:sz w:val="24"/>
          <w:szCs w:val="24"/>
        </w:rPr>
      </w:pPr>
      <w:r w:rsidRPr="004845D0">
        <w:rPr>
          <w:rFonts w:asciiTheme="minorHAnsi" w:hAnsiTheme="minorHAnsi" w:cstheme="minorHAnsi"/>
          <w:sz w:val="24"/>
          <w:szCs w:val="24"/>
        </w:rPr>
        <w:t>JUDr. Justoň</w:t>
      </w:r>
      <w:r w:rsidR="006202F7" w:rsidRPr="004845D0">
        <w:rPr>
          <w:rFonts w:asciiTheme="minorHAnsi" w:hAnsiTheme="minorHAnsi" w:cstheme="minorHAnsi"/>
          <w:sz w:val="24"/>
          <w:szCs w:val="24"/>
        </w:rPr>
        <w:t xml:space="preserve"> seznámil přítomné </w:t>
      </w:r>
      <w:r w:rsidRPr="004845D0">
        <w:rPr>
          <w:rFonts w:asciiTheme="minorHAnsi" w:hAnsiTheme="minorHAnsi" w:cstheme="minorHAnsi"/>
          <w:sz w:val="24"/>
          <w:szCs w:val="24"/>
        </w:rPr>
        <w:t>s  návrhem ministerstva spravedlnosti na změnu advokátního tarifu, jakož i s návrhem připomínek vypracovaný legislativním odborem k novele s tím, že v poslední fázi byly doplněny požadavky na změnu ust. § 8 a 10 AT ve vztahu k chybějící úpravě odměňování advokátů jako</w:t>
      </w:r>
      <w:r w:rsidR="00187E03">
        <w:rPr>
          <w:rFonts w:asciiTheme="minorHAnsi" w:hAnsiTheme="minorHAnsi" w:cstheme="minorHAnsi"/>
          <w:sz w:val="24"/>
          <w:szCs w:val="24"/>
        </w:rPr>
        <w:t xml:space="preserve"> opatrovníků právnických osob a </w:t>
      </w:r>
      <w:r w:rsidRPr="004845D0">
        <w:rPr>
          <w:rFonts w:asciiTheme="minorHAnsi" w:hAnsiTheme="minorHAnsi" w:cstheme="minorHAnsi"/>
          <w:sz w:val="24"/>
          <w:szCs w:val="24"/>
        </w:rPr>
        <w:t xml:space="preserve">přepočtu hodnoty sporu na českou měnu pro účely určení odměny advokáta v soudním řízení. Zároveň členy sekce informoval o možném střetu úpravy § 8 odst. 3 a </w:t>
      </w:r>
      <w:r w:rsidR="00187E03">
        <w:rPr>
          <w:rFonts w:asciiTheme="minorHAnsi" w:hAnsiTheme="minorHAnsi" w:cstheme="minorHAnsi"/>
          <w:sz w:val="24"/>
          <w:szCs w:val="24"/>
        </w:rPr>
        <w:t xml:space="preserve">navrhovaného změní ust. </w:t>
      </w:r>
      <w:r w:rsidRPr="004845D0">
        <w:rPr>
          <w:rFonts w:asciiTheme="minorHAnsi" w:hAnsiTheme="minorHAnsi" w:cstheme="minorHAnsi"/>
          <w:sz w:val="24"/>
          <w:szCs w:val="24"/>
        </w:rPr>
        <w:t xml:space="preserve">§ 12 odst. 3 ve verzi projednané na minulém zasedání sekce. </w:t>
      </w:r>
    </w:p>
    <w:p w:rsidR="000C44D7" w:rsidRPr="004845D0" w:rsidRDefault="000C44D7" w:rsidP="004845D0">
      <w:pPr>
        <w:spacing w:line="240" w:lineRule="auto"/>
        <w:jc w:val="both"/>
        <w:rPr>
          <w:rFonts w:asciiTheme="minorHAnsi" w:hAnsiTheme="minorHAnsi" w:cstheme="minorHAnsi"/>
          <w:sz w:val="24"/>
          <w:szCs w:val="24"/>
        </w:rPr>
      </w:pPr>
      <w:r w:rsidRPr="004845D0">
        <w:rPr>
          <w:rFonts w:asciiTheme="minorHAnsi" w:hAnsiTheme="minorHAnsi" w:cstheme="minorHAnsi"/>
          <w:sz w:val="24"/>
          <w:szCs w:val="24"/>
        </w:rPr>
        <w:lastRenderedPageBreak/>
        <w:t xml:space="preserve">Po krátké diskusi se přítomní členové sekce shodli na </w:t>
      </w:r>
      <w:r w:rsidR="00D477F2" w:rsidRPr="004845D0">
        <w:rPr>
          <w:rFonts w:asciiTheme="minorHAnsi" w:hAnsiTheme="minorHAnsi" w:cstheme="minorHAnsi"/>
          <w:sz w:val="24"/>
          <w:szCs w:val="24"/>
        </w:rPr>
        <w:t xml:space="preserve">souhlasu s </w:t>
      </w:r>
      <w:r w:rsidRPr="004845D0">
        <w:rPr>
          <w:rFonts w:asciiTheme="minorHAnsi" w:hAnsiTheme="minorHAnsi" w:cstheme="minorHAnsi"/>
          <w:sz w:val="24"/>
          <w:szCs w:val="24"/>
        </w:rPr>
        <w:t>navržen</w:t>
      </w:r>
      <w:r w:rsidR="00D477F2" w:rsidRPr="004845D0">
        <w:rPr>
          <w:rFonts w:asciiTheme="minorHAnsi" w:hAnsiTheme="minorHAnsi" w:cstheme="minorHAnsi"/>
          <w:sz w:val="24"/>
          <w:szCs w:val="24"/>
        </w:rPr>
        <w:t>ým</w:t>
      </w:r>
      <w:r w:rsidRPr="004845D0">
        <w:rPr>
          <w:rFonts w:asciiTheme="minorHAnsi" w:hAnsiTheme="minorHAnsi" w:cstheme="minorHAnsi"/>
          <w:sz w:val="24"/>
          <w:szCs w:val="24"/>
        </w:rPr>
        <w:t xml:space="preserve"> text</w:t>
      </w:r>
      <w:r w:rsidR="00187E03">
        <w:rPr>
          <w:rFonts w:asciiTheme="minorHAnsi" w:hAnsiTheme="minorHAnsi" w:cstheme="minorHAnsi"/>
          <w:sz w:val="24"/>
          <w:szCs w:val="24"/>
        </w:rPr>
        <w:t>e</w:t>
      </w:r>
      <w:r w:rsidR="00D477F2" w:rsidRPr="004845D0">
        <w:rPr>
          <w:rFonts w:asciiTheme="minorHAnsi" w:hAnsiTheme="minorHAnsi" w:cstheme="minorHAnsi"/>
          <w:sz w:val="24"/>
          <w:szCs w:val="24"/>
        </w:rPr>
        <w:t xml:space="preserve">m </w:t>
      </w:r>
      <w:r w:rsidRPr="004845D0">
        <w:rPr>
          <w:rFonts w:asciiTheme="minorHAnsi" w:hAnsiTheme="minorHAnsi" w:cstheme="minorHAnsi"/>
          <w:sz w:val="24"/>
          <w:szCs w:val="24"/>
        </w:rPr>
        <w:t xml:space="preserve">připomínek včetně </w:t>
      </w:r>
      <w:r w:rsidR="00187E03">
        <w:rPr>
          <w:rFonts w:asciiTheme="minorHAnsi" w:hAnsiTheme="minorHAnsi" w:cstheme="minorHAnsi"/>
          <w:sz w:val="24"/>
          <w:szCs w:val="24"/>
        </w:rPr>
        <w:t xml:space="preserve">navrženého </w:t>
      </w:r>
      <w:r w:rsidRPr="004845D0">
        <w:rPr>
          <w:rFonts w:asciiTheme="minorHAnsi" w:hAnsiTheme="minorHAnsi" w:cstheme="minorHAnsi"/>
          <w:sz w:val="24"/>
          <w:szCs w:val="24"/>
        </w:rPr>
        <w:t xml:space="preserve">doplnění s tím, že ustanovení § 12 odst. 3 </w:t>
      </w:r>
      <w:r w:rsidR="00187E03">
        <w:rPr>
          <w:rFonts w:asciiTheme="minorHAnsi" w:hAnsiTheme="minorHAnsi" w:cstheme="minorHAnsi"/>
          <w:sz w:val="24"/>
          <w:szCs w:val="24"/>
        </w:rPr>
        <w:t xml:space="preserve">doporučují ponechat </w:t>
      </w:r>
      <w:r w:rsidRPr="004845D0">
        <w:rPr>
          <w:rFonts w:asciiTheme="minorHAnsi" w:hAnsiTheme="minorHAnsi" w:cstheme="minorHAnsi"/>
          <w:sz w:val="24"/>
          <w:szCs w:val="24"/>
        </w:rPr>
        <w:t xml:space="preserve">v navrženém znění </w:t>
      </w:r>
      <w:r w:rsidR="00187E03">
        <w:rPr>
          <w:rFonts w:asciiTheme="minorHAnsi" w:hAnsiTheme="minorHAnsi" w:cstheme="minorHAnsi"/>
          <w:sz w:val="24"/>
          <w:szCs w:val="24"/>
        </w:rPr>
        <w:t xml:space="preserve">(novelizační bod 10) </w:t>
      </w:r>
      <w:r w:rsidRPr="004845D0">
        <w:rPr>
          <w:rFonts w:asciiTheme="minorHAnsi" w:hAnsiTheme="minorHAnsi" w:cstheme="minorHAnsi"/>
          <w:sz w:val="24"/>
          <w:szCs w:val="24"/>
        </w:rPr>
        <w:t>a odstranit rozpor vypuštěním ust. § 8 odst. 3 AT. Otázku, zda a nakolik v dané chvíli pož</w:t>
      </w:r>
      <w:r w:rsidR="00D477F2" w:rsidRPr="004845D0">
        <w:rPr>
          <w:rFonts w:asciiTheme="minorHAnsi" w:hAnsiTheme="minorHAnsi" w:cstheme="minorHAnsi"/>
          <w:sz w:val="24"/>
          <w:szCs w:val="24"/>
        </w:rPr>
        <w:t>adovanou změnu ustanovení § 12 odst. 4</w:t>
      </w:r>
      <w:r w:rsidR="00187E03">
        <w:rPr>
          <w:rFonts w:asciiTheme="minorHAnsi" w:hAnsiTheme="minorHAnsi" w:cstheme="minorHAnsi"/>
          <w:sz w:val="24"/>
          <w:szCs w:val="24"/>
        </w:rPr>
        <w:t xml:space="preserve"> prosazovat,</w:t>
      </w:r>
      <w:r w:rsidR="00D477F2" w:rsidRPr="004845D0">
        <w:rPr>
          <w:rFonts w:asciiTheme="minorHAnsi" w:hAnsiTheme="minorHAnsi" w:cstheme="minorHAnsi"/>
          <w:sz w:val="24"/>
          <w:szCs w:val="24"/>
        </w:rPr>
        <w:t xml:space="preserve"> ponechává sekce na úvaze </w:t>
      </w:r>
      <w:r w:rsidR="00187E03">
        <w:rPr>
          <w:rFonts w:asciiTheme="minorHAnsi" w:hAnsiTheme="minorHAnsi" w:cstheme="minorHAnsi"/>
          <w:sz w:val="24"/>
          <w:szCs w:val="24"/>
        </w:rPr>
        <w:t xml:space="preserve">představenstva (popř. předsedy) </w:t>
      </w:r>
      <w:r w:rsidR="00D477F2" w:rsidRPr="004845D0">
        <w:rPr>
          <w:rFonts w:asciiTheme="minorHAnsi" w:hAnsiTheme="minorHAnsi" w:cstheme="minorHAnsi"/>
          <w:sz w:val="24"/>
          <w:szCs w:val="24"/>
        </w:rPr>
        <w:t>ČAK.</w:t>
      </w:r>
    </w:p>
    <w:p w:rsidR="00CB44A1" w:rsidRPr="004845D0" w:rsidRDefault="004D6810" w:rsidP="004845D0">
      <w:pPr>
        <w:spacing w:line="240" w:lineRule="auto"/>
        <w:rPr>
          <w:rFonts w:asciiTheme="minorHAnsi" w:hAnsiTheme="minorHAnsi" w:cstheme="minorHAnsi"/>
          <w:b/>
          <w:sz w:val="24"/>
          <w:szCs w:val="24"/>
        </w:rPr>
      </w:pPr>
      <w:r>
        <w:rPr>
          <w:rFonts w:asciiTheme="minorHAnsi" w:hAnsiTheme="minorHAnsi" w:cstheme="minorHAnsi"/>
          <w:b/>
          <w:sz w:val="24"/>
          <w:szCs w:val="24"/>
        </w:rPr>
        <w:t>2</w:t>
      </w:r>
      <w:r w:rsidR="006202F7" w:rsidRPr="004845D0">
        <w:rPr>
          <w:rFonts w:asciiTheme="minorHAnsi" w:hAnsiTheme="minorHAnsi" w:cstheme="minorHAnsi"/>
          <w:b/>
          <w:sz w:val="24"/>
          <w:szCs w:val="24"/>
        </w:rPr>
        <w:t xml:space="preserve">. </w:t>
      </w:r>
      <w:r w:rsidR="00187E03">
        <w:rPr>
          <w:rFonts w:asciiTheme="minorHAnsi" w:hAnsiTheme="minorHAnsi" w:cstheme="minorHAnsi"/>
          <w:b/>
          <w:sz w:val="24"/>
          <w:szCs w:val="24"/>
        </w:rPr>
        <w:t>D</w:t>
      </w:r>
      <w:r w:rsidR="004845D0" w:rsidRPr="004845D0">
        <w:rPr>
          <w:rFonts w:asciiTheme="minorHAnsi" w:hAnsiTheme="minorHAnsi" w:cstheme="minorHAnsi"/>
          <w:b/>
          <w:sz w:val="24"/>
          <w:szCs w:val="24"/>
        </w:rPr>
        <w:t>iskuse k zaslaným rozhodnutím OS v Opavě a OS v Bruntálu</w:t>
      </w:r>
    </w:p>
    <w:p w:rsidR="004845D0" w:rsidRPr="004845D0" w:rsidRDefault="004845D0" w:rsidP="004845D0">
      <w:pPr>
        <w:spacing w:line="240" w:lineRule="auto"/>
        <w:jc w:val="both"/>
        <w:rPr>
          <w:rFonts w:asciiTheme="minorHAnsi" w:hAnsiTheme="minorHAnsi" w:cstheme="minorHAnsi"/>
          <w:sz w:val="24"/>
          <w:szCs w:val="24"/>
        </w:rPr>
      </w:pPr>
      <w:r w:rsidRPr="004845D0">
        <w:rPr>
          <w:rFonts w:asciiTheme="minorHAnsi" w:hAnsiTheme="minorHAnsi" w:cstheme="minorHAnsi"/>
          <w:sz w:val="24"/>
          <w:szCs w:val="24"/>
        </w:rPr>
        <w:t xml:space="preserve">Po krátké diskuse se členové sekce shodli na tom, že v obou případech </w:t>
      </w:r>
      <w:r w:rsidR="00187E03">
        <w:rPr>
          <w:rFonts w:asciiTheme="minorHAnsi" w:hAnsiTheme="minorHAnsi" w:cstheme="minorHAnsi"/>
          <w:sz w:val="24"/>
          <w:szCs w:val="24"/>
        </w:rPr>
        <w:t xml:space="preserve">jde </w:t>
      </w:r>
      <w:r w:rsidRPr="004845D0">
        <w:rPr>
          <w:rFonts w:asciiTheme="minorHAnsi" w:hAnsiTheme="minorHAnsi" w:cstheme="minorHAnsi"/>
          <w:sz w:val="24"/>
          <w:szCs w:val="24"/>
        </w:rPr>
        <w:t>o excesy z aplikace advokátního tarifu a že nadále není prostor pro vyloučení aplikace ust. § 13 odst. 1 A</w:t>
      </w:r>
      <w:r w:rsidR="00187E03">
        <w:rPr>
          <w:rFonts w:asciiTheme="minorHAnsi" w:hAnsiTheme="minorHAnsi" w:cstheme="minorHAnsi"/>
          <w:sz w:val="24"/>
          <w:szCs w:val="24"/>
        </w:rPr>
        <w:t>T</w:t>
      </w:r>
      <w:r w:rsidRPr="004845D0">
        <w:rPr>
          <w:rFonts w:asciiTheme="minorHAnsi" w:hAnsiTheme="minorHAnsi" w:cstheme="minorHAnsi"/>
          <w:sz w:val="24"/>
          <w:szCs w:val="24"/>
        </w:rPr>
        <w:t xml:space="preserve"> ze strany soudů. Princip právní úpravy spočívá právě na paušalizaci součtu všech režijních nákladů, resp. jejich poměrné části vynaložené při konkrétním úkonu, které by jinak advokát musel prokazovat. </w:t>
      </w:r>
      <w:r w:rsidR="00187E03">
        <w:rPr>
          <w:rFonts w:asciiTheme="minorHAnsi" w:hAnsiTheme="minorHAnsi" w:cstheme="minorHAnsi"/>
          <w:sz w:val="24"/>
          <w:szCs w:val="24"/>
        </w:rPr>
        <w:t>U</w:t>
      </w:r>
      <w:r w:rsidRPr="004845D0">
        <w:rPr>
          <w:rFonts w:asciiTheme="minorHAnsi" w:hAnsiTheme="minorHAnsi" w:cstheme="minorHAnsi"/>
          <w:sz w:val="24"/>
          <w:szCs w:val="24"/>
        </w:rPr>
        <w:t xml:space="preserve">vedená paušalizace vylučuje, aby byl advokát </w:t>
      </w:r>
      <w:r w:rsidR="00187E03">
        <w:rPr>
          <w:rFonts w:asciiTheme="minorHAnsi" w:hAnsiTheme="minorHAnsi" w:cstheme="minorHAnsi"/>
          <w:sz w:val="24"/>
          <w:szCs w:val="24"/>
        </w:rPr>
        <w:t xml:space="preserve">povinen </w:t>
      </w:r>
      <w:r w:rsidRPr="004845D0">
        <w:rPr>
          <w:rFonts w:asciiTheme="minorHAnsi" w:hAnsiTheme="minorHAnsi" w:cstheme="minorHAnsi"/>
          <w:sz w:val="24"/>
          <w:szCs w:val="24"/>
        </w:rPr>
        <w:t xml:space="preserve">náklady prokazovat. V případě odmítnutí úhrady režijního paušálu u elektronického podání navíc tyto náklady prokazatelně existují, i když podání nebylo zasláno poštou, byť v jiné podobě (elektřina, přístup k internetu…). </w:t>
      </w:r>
    </w:p>
    <w:p w:rsidR="00187E03" w:rsidRPr="00187E03" w:rsidRDefault="00187E03" w:rsidP="00187E03">
      <w:pPr>
        <w:spacing w:line="240" w:lineRule="auto"/>
        <w:rPr>
          <w:rFonts w:cstheme="minorHAnsi"/>
          <w:b/>
          <w:sz w:val="24"/>
          <w:szCs w:val="24"/>
        </w:rPr>
      </w:pPr>
      <w:r w:rsidRPr="00187E03">
        <w:rPr>
          <w:rFonts w:asciiTheme="minorHAnsi" w:hAnsiTheme="minorHAnsi" w:cstheme="minorHAnsi"/>
          <w:b/>
          <w:sz w:val="24"/>
          <w:szCs w:val="24"/>
        </w:rPr>
        <w:t>3</w:t>
      </w:r>
      <w:r w:rsidR="004845D0" w:rsidRPr="00187E03">
        <w:rPr>
          <w:rFonts w:asciiTheme="minorHAnsi" w:hAnsiTheme="minorHAnsi" w:cstheme="minorHAnsi"/>
          <w:b/>
          <w:sz w:val="24"/>
          <w:szCs w:val="24"/>
        </w:rPr>
        <w:t xml:space="preserve">. </w:t>
      </w:r>
      <w:r w:rsidRPr="00187E03">
        <w:rPr>
          <w:rFonts w:cstheme="minorHAnsi"/>
          <w:b/>
          <w:sz w:val="24"/>
          <w:szCs w:val="24"/>
        </w:rPr>
        <w:t>Usnesení krajského soudu v Ústí nad Labem k odměňování a nákladům řízení exekutora</w:t>
      </w:r>
    </w:p>
    <w:p w:rsidR="004845D0" w:rsidRPr="004845D0" w:rsidRDefault="004845D0" w:rsidP="00187E03">
      <w:pPr>
        <w:spacing w:line="240" w:lineRule="auto"/>
        <w:ind w:firstLine="360"/>
        <w:jc w:val="both"/>
        <w:rPr>
          <w:rFonts w:asciiTheme="minorHAnsi" w:hAnsiTheme="minorHAnsi" w:cstheme="minorHAnsi"/>
          <w:sz w:val="24"/>
          <w:szCs w:val="24"/>
        </w:rPr>
      </w:pPr>
      <w:r w:rsidRPr="004845D0">
        <w:rPr>
          <w:rFonts w:asciiTheme="minorHAnsi" w:hAnsiTheme="minorHAnsi" w:cstheme="minorHAnsi"/>
          <w:sz w:val="24"/>
          <w:szCs w:val="24"/>
        </w:rPr>
        <w:t xml:space="preserve">Sekce vzala </w:t>
      </w:r>
      <w:r w:rsidR="00187E03">
        <w:rPr>
          <w:rFonts w:asciiTheme="minorHAnsi" w:hAnsiTheme="minorHAnsi" w:cstheme="minorHAnsi"/>
          <w:sz w:val="24"/>
          <w:szCs w:val="24"/>
        </w:rPr>
        <w:t xml:space="preserve">poskytnutá </w:t>
      </w:r>
      <w:r w:rsidRPr="004845D0">
        <w:rPr>
          <w:rFonts w:asciiTheme="minorHAnsi" w:hAnsiTheme="minorHAnsi" w:cstheme="minorHAnsi"/>
          <w:sz w:val="24"/>
          <w:szCs w:val="24"/>
        </w:rPr>
        <w:t>rozhodnutí na vědomí.</w:t>
      </w:r>
    </w:p>
    <w:p w:rsidR="00187E03" w:rsidRPr="004845D0" w:rsidRDefault="00187E03" w:rsidP="00187E03">
      <w:pPr>
        <w:pStyle w:val="Odstavecseseznamem"/>
        <w:spacing w:line="240" w:lineRule="auto"/>
        <w:ind w:left="0"/>
        <w:jc w:val="center"/>
        <w:rPr>
          <w:rFonts w:cstheme="minorHAnsi"/>
          <w:sz w:val="24"/>
          <w:szCs w:val="24"/>
        </w:rPr>
      </w:pPr>
      <w:r w:rsidRPr="004845D0">
        <w:rPr>
          <w:rFonts w:cstheme="minorHAnsi"/>
          <w:sz w:val="24"/>
          <w:szCs w:val="24"/>
        </w:rPr>
        <w:t>……………………….</w:t>
      </w:r>
    </w:p>
    <w:p w:rsidR="008A37C7" w:rsidRPr="004845D0" w:rsidRDefault="00187E03" w:rsidP="00187E03">
      <w:pPr>
        <w:spacing w:line="240" w:lineRule="auto"/>
        <w:ind w:firstLine="708"/>
        <w:jc w:val="both"/>
        <w:rPr>
          <w:rFonts w:asciiTheme="minorHAnsi" w:hAnsiTheme="minorHAnsi" w:cstheme="minorHAnsi"/>
          <w:sz w:val="24"/>
          <w:szCs w:val="24"/>
        </w:rPr>
      </w:pPr>
      <w:r>
        <w:rPr>
          <w:rFonts w:asciiTheme="minorHAnsi" w:hAnsiTheme="minorHAnsi" w:cstheme="minorHAnsi"/>
          <w:sz w:val="24"/>
          <w:szCs w:val="24"/>
        </w:rPr>
        <w:t xml:space="preserve">Na závěr jednání </w:t>
      </w:r>
      <w:r w:rsidR="0023329C" w:rsidRPr="004845D0">
        <w:rPr>
          <w:rFonts w:asciiTheme="minorHAnsi" w:hAnsiTheme="minorHAnsi" w:cstheme="minorHAnsi"/>
          <w:sz w:val="24"/>
          <w:szCs w:val="24"/>
        </w:rPr>
        <w:t>JU</w:t>
      </w:r>
      <w:r w:rsidR="00716FC6" w:rsidRPr="004845D0">
        <w:rPr>
          <w:rFonts w:asciiTheme="minorHAnsi" w:hAnsiTheme="minorHAnsi" w:cstheme="minorHAnsi"/>
          <w:sz w:val="24"/>
          <w:szCs w:val="24"/>
        </w:rPr>
        <w:t xml:space="preserve">Dr. </w:t>
      </w:r>
      <w:r w:rsidR="004845D0" w:rsidRPr="004845D0">
        <w:rPr>
          <w:rFonts w:asciiTheme="minorHAnsi" w:hAnsiTheme="minorHAnsi" w:cstheme="minorHAnsi"/>
          <w:sz w:val="24"/>
          <w:szCs w:val="24"/>
        </w:rPr>
        <w:t>Justoň</w:t>
      </w:r>
      <w:r w:rsidR="00716FC6" w:rsidRPr="004845D0">
        <w:rPr>
          <w:rFonts w:asciiTheme="minorHAnsi" w:hAnsiTheme="minorHAnsi" w:cstheme="minorHAnsi"/>
          <w:sz w:val="24"/>
          <w:szCs w:val="24"/>
        </w:rPr>
        <w:t xml:space="preserve"> </w:t>
      </w:r>
      <w:r>
        <w:rPr>
          <w:rFonts w:asciiTheme="minorHAnsi" w:hAnsiTheme="minorHAnsi" w:cstheme="minorHAnsi"/>
          <w:sz w:val="24"/>
          <w:szCs w:val="24"/>
        </w:rPr>
        <w:t xml:space="preserve">jménem dr. Papeže </w:t>
      </w:r>
      <w:r w:rsidR="00716FC6" w:rsidRPr="004845D0">
        <w:rPr>
          <w:rFonts w:asciiTheme="minorHAnsi" w:hAnsiTheme="minorHAnsi" w:cstheme="minorHAnsi"/>
          <w:sz w:val="24"/>
          <w:szCs w:val="24"/>
        </w:rPr>
        <w:t xml:space="preserve">poděkoval </w:t>
      </w:r>
      <w:r>
        <w:rPr>
          <w:rFonts w:asciiTheme="minorHAnsi" w:hAnsiTheme="minorHAnsi" w:cstheme="minorHAnsi"/>
          <w:sz w:val="24"/>
          <w:szCs w:val="24"/>
        </w:rPr>
        <w:t xml:space="preserve">členům sekce </w:t>
      </w:r>
      <w:r w:rsidR="00716FC6" w:rsidRPr="004845D0">
        <w:rPr>
          <w:rFonts w:asciiTheme="minorHAnsi" w:hAnsiTheme="minorHAnsi" w:cstheme="minorHAnsi"/>
          <w:sz w:val="24"/>
          <w:szCs w:val="24"/>
        </w:rPr>
        <w:t xml:space="preserve">za jejich práci pro sekci pro advokátní tarif a zároveň </w:t>
      </w:r>
      <w:r w:rsidR="004845D0" w:rsidRPr="004845D0">
        <w:rPr>
          <w:rFonts w:asciiTheme="minorHAnsi" w:hAnsiTheme="minorHAnsi" w:cstheme="minorHAnsi"/>
          <w:sz w:val="24"/>
          <w:szCs w:val="24"/>
        </w:rPr>
        <w:t>za jejich připravenost sejít se operativně k aktuálně řešené problematice v tak krátké časové lhůtě</w:t>
      </w:r>
      <w:r w:rsidR="00716FC6" w:rsidRPr="004845D0">
        <w:rPr>
          <w:rFonts w:asciiTheme="minorHAnsi" w:hAnsiTheme="minorHAnsi" w:cstheme="minorHAnsi"/>
          <w:sz w:val="24"/>
          <w:szCs w:val="24"/>
        </w:rPr>
        <w:t>.</w:t>
      </w:r>
    </w:p>
    <w:p w:rsidR="008A37C7" w:rsidRPr="004845D0" w:rsidRDefault="008A37C7" w:rsidP="004845D0">
      <w:pPr>
        <w:spacing w:line="240" w:lineRule="auto"/>
        <w:jc w:val="both"/>
        <w:rPr>
          <w:rFonts w:asciiTheme="minorHAnsi" w:hAnsiTheme="minorHAnsi" w:cstheme="minorHAnsi"/>
          <w:sz w:val="24"/>
          <w:szCs w:val="24"/>
        </w:rPr>
      </w:pPr>
    </w:p>
    <w:p w:rsidR="008A37C7" w:rsidRPr="004845D0" w:rsidRDefault="008A37C7" w:rsidP="004845D0">
      <w:pPr>
        <w:spacing w:line="240" w:lineRule="auto"/>
        <w:jc w:val="both"/>
        <w:rPr>
          <w:rFonts w:asciiTheme="minorHAnsi" w:hAnsiTheme="minorHAnsi" w:cstheme="minorHAnsi"/>
          <w:sz w:val="24"/>
          <w:szCs w:val="24"/>
        </w:rPr>
      </w:pPr>
    </w:p>
    <w:sectPr w:rsidR="008A37C7" w:rsidRPr="004845D0" w:rsidSect="00EB1863">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F01" w:rsidRDefault="000E6F01">
      <w:pPr>
        <w:spacing w:after="0" w:line="240" w:lineRule="auto"/>
      </w:pPr>
      <w:r>
        <w:separator/>
      </w:r>
    </w:p>
  </w:endnote>
  <w:endnote w:type="continuationSeparator" w:id="0">
    <w:p w:rsidR="000E6F01" w:rsidRDefault="000E6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F01" w:rsidRDefault="000E6F01">
      <w:pPr>
        <w:spacing w:after="0" w:line="240" w:lineRule="auto"/>
      </w:pPr>
      <w:r>
        <w:rPr>
          <w:color w:val="000000"/>
        </w:rPr>
        <w:separator/>
      </w:r>
    </w:p>
  </w:footnote>
  <w:footnote w:type="continuationSeparator" w:id="0">
    <w:p w:rsidR="000E6F01" w:rsidRDefault="000E6F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E0F8C"/>
    <w:multiLevelType w:val="hybridMultilevel"/>
    <w:tmpl w:val="0E60BB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4FF28D2"/>
    <w:multiLevelType w:val="hybridMultilevel"/>
    <w:tmpl w:val="0E60BB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1E56947"/>
    <w:multiLevelType w:val="hybridMultilevel"/>
    <w:tmpl w:val="0E60BB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BD14DC2"/>
    <w:multiLevelType w:val="hybridMultilevel"/>
    <w:tmpl w:val="8AAA41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3AF25A3"/>
    <w:multiLevelType w:val="hybridMultilevel"/>
    <w:tmpl w:val="0E60BB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ABB0B94"/>
    <w:multiLevelType w:val="hybridMultilevel"/>
    <w:tmpl w:val="0E60BB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hyphenationZone w:val="425"/>
  <w:characterSpacingControl w:val="doNotCompress"/>
  <w:footnotePr>
    <w:footnote w:id="-1"/>
    <w:footnote w:id="0"/>
  </w:footnotePr>
  <w:endnotePr>
    <w:endnote w:id="-1"/>
    <w:endnote w:id="0"/>
  </w:endnotePr>
  <w:compat/>
  <w:rsids>
    <w:rsidRoot w:val="008A37C7"/>
    <w:rsid w:val="00032DA8"/>
    <w:rsid w:val="000C44D7"/>
    <w:rsid w:val="000E6F01"/>
    <w:rsid w:val="0011520F"/>
    <w:rsid w:val="00187E03"/>
    <w:rsid w:val="0023329C"/>
    <w:rsid w:val="002C6455"/>
    <w:rsid w:val="00353CB5"/>
    <w:rsid w:val="003A2E7D"/>
    <w:rsid w:val="003E5E5B"/>
    <w:rsid w:val="00412545"/>
    <w:rsid w:val="004845D0"/>
    <w:rsid w:val="004D6810"/>
    <w:rsid w:val="00586315"/>
    <w:rsid w:val="0059635F"/>
    <w:rsid w:val="006020F7"/>
    <w:rsid w:val="006202F7"/>
    <w:rsid w:val="0068795E"/>
    <w:rsid w:val="00716FC6"/>
    <w:rsid w:val="007F738E"/>
    <w:rsid w:val="00856DCB"/>
    <w:rsid w:val="008A37C7"/>
    <w:rsid w:val="008B4C3F"/>
    <w:rsid w:val="008D7C8C"/>
    <w:rsid w:val="00A86E3C"/>
    <w:rsid w:val="00A879E1"/>
    <w:rsid w:val="00AE2504"/>
    <w:rsid w:val="00B4119C"/>
    <w:rsid w:val="00B61C4E"/>
    <w:rsid w:val="00CB44A1"/>
    <w:rsid w:val="00D07926"/>
    <w:rsid w:val="00D334BA"/>
    <w:rsid w:val="00D477F2"/>
    <w:rsid w:val="00D723BB"/>
    <w:rsid w:val="00DA519F"/>
    <w:rsid w:val="00E350F8"/>
    <w:rsid w:val="00EB1863"/>
    <w:rsid w:val="00EC763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EB1863"/>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879E1"/>
    <w:pPr>
      <w:suppressAutoHyphens w:val="0"/>
      <w:autoSpaceDN/>
      <w:ind w:left="720"/>
      <w:contextualSpacing/>
      <w:textAlignment w:val="auto"/>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517</Words>
  <Characters>3057</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zapis</dc:creator>
  <cp:lastModifiedBy>linkova</cp:lastModifiedBy>
  <cp:revision>5</cp:revision>
  <cp:lastPrinted>2013-09-19T14:22:00Z</cp:lastPrinted>
  <dcterms:created xsi:type="dcterms:W3CDTF">2013-09-19T14:46:00Z</dcterms:created>
  <dcterms:modified xsi:type="dcterms:W3CDTF">2013-09-23T08:02:00Z</dcterms:modified>
</cp:coreProperties>
</file>